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54" w:rsidRPr="00741A7D" w:rsidRDefault="00020754" w:rsidP="00020754">
      <w:pPr>
        <w:pStyle w:val="a3"/>
        <w:spacing w:line="360" w:lineRule="auto"/>
        <w:ind w:firstLine="0"/>
        <w:jc w:val="center"/>
        <w:rPr>
          <w:rFonts w:ascii="Times New Roman" w:hAnsi="Times New Roman"/>
          <w:b/>
          <w:bCs/>
          <w:color w:val="339966"/>
          <w:szCs w:val="24"/>
          <w:lang w:val="uz-Cyrl-UZ"/>
        </w:rPr>
      </w:pPr>
      <w:r>
        <w:rPr>
          <w:rFonts w:ascii="Times New Roman" w:hAnsi="Times New Roman"/>
          <w:b/>
          <w:bCs/>
          <w:szCs w:val="24"/>
          <w:lang w:val="uz-Cyrl-UZ"/>
        </w:rPr>
        <w:t xml:space="preserve">. Касб-ҳунар коллежларида ўқув амалиётини ташкил этиш </w:t>
      </w:r>
      <w:r w:rsidRPr="00B10DD4">
        <w:rPr>
          <w:rFonts w:ascii="Times New Roman" w:hAnsi="Times New Roman"/>
          <w:b/>
          <w:bCs/>
          <w:szCs w:val="24"/>
          <w:lang w:val="uz-Cyrl-UZ"/>
        </w:rPr>
        <w:t>тамойиллари</w:t>
      </w:r>
    </w:p>
    <w:p w:rsidR="00020754" w:rsidRDefault="00020754" w:rsidP="00020754">
      <w:pPr>
        <w:pStyle w:val="2"/>
        <w:ind w:firstLine="424"/>
      </w:pPr>
    </w:p>
    <w:p w:rsidR="00020754" w:rsidRPr="00020754" w:rsidRDefault="00020754" w:rsidP="00020754">
      <w:pPr>
        <w:pStyle w:val="2"/>
        <w:ind w:firstLine="708"/>
        <w:rPr>
          <w:color w:val="auto"/>
        </w:rPr>
      </w:pPr>
      <w:r w:rsidRPr="00020754">
        <w:rPr>
          <w:color w:val="auto"/>
        </w:rPr>
        <w:t xml:space="preserve">Давлат таълим стандартлари талабларидан келиб чиққан, ўрта махсус, касб-ҳунар таълими тизимида таълим жараёнини ташкил этишда қуйидаги тамойилларга асосланиш мақсадга мувофиқ амалга оширилади: мустақилликни тарбиялаш; меҳнатсеварликни тарбиялаш; меҳнат унумдорлигини оширишга қаратилган таълим; таълимнинг тушунарлилик тамойили; илмийлик, тизимлилик ва изчиллик тамойили; </w:t>
      </w:r>
      <w:r w:rsidRPr="00020754">
        <w:rPr>
          <w:bCs/>
          <w:color w:val="auto"/>
        </w:rPr>
        <w:t xml:space="preserve"> замонавий техника ва технология талаби даражасида таълимни ташкил этиш; назариянинг амалиёт билан боғлиқлик тамойили; таълимнинг политехник тамойили; амалий касбий таълимни модуллаштириш тамойили; таълим жараёнини компьютерлаштириш тамойили</w:t>
      </w:r>
      <w:r w:rsidRPr="00020754">
        <w:rPr>
          <w:color w:val="auto"/>
        </w:rPr>
        <w:t xml:space="preserve">; </w:t>
      </w:r>
      <w:r w:rsidRPr="00020754">
        <w:rPr>
          <w:bCs/>
          <w:color w:val="auto"/>
        </w:rPr>
        <w:t xml:space="preserve">иқтисодий мақсадга мувофиқлик тамойили. </w:t>
      </w:r>
    </w:p>
    <w:p w:rsidR="00020754" w:rsidRPr="00151CDA" w:rsidRDefault="00020754" w:rsidP="00020754">
      <w:pPr>
        <w:rPr>
          <w:lang w:val="uz-Cyrl-UZ"/>
        </w:rPr>
      </w:pPr>
    </w:p>
    <w:p w:rsidR="00020754" w:rsidRPr="00151CDA" w:rsidRDefault="00020754" w:rsidP="00020754">
      <w:pPr>
        <w:rPr>
          <w:lang w:val="uz-Cyrl-UZ"/>
        </w:rPr>
      </w:pPr>
      <w:r>
        <w:rPr>
          <w:noProof/>
        </w:rPr>
        <w:pict>
          <v:group id="_x0000_s1026" style="position:absolute;margin-left:-36pt;margin-top:8.4pt;width:490pt;height:472.2pt;z-index:251660288" coordorigin="1053,1554" coordsize="9800,9444">
            <v:rect id="_x0000_s1027" style="position:absolute;left:2381;top:1554;width:7020;height:842">
              <v:textbox style="mso-next-textbox:#_x0000_s1027">
                <w:txbxContent>
                  <w:p w:rsidR="00020754" w:rsidRPr="008C5C80" w:rsidRDefault="00020754" w:rsidP="00020754">
                    <w:pPr>
                      <w:jc w:val="center"/>
                      <w:rPr>
                        <w:b/>
                        <w:sz w:val="28"/>
                        <w:szCs w:val="28"/>
                        <w:lang w:val="uz-Cyrl-UZ"/>
                      </w:rPr>
                    </w:pPr>
                    <w:r w:rsidRPr="008C5C80">
                      <w:rPr>
                        <w:b/>
                        <w:sz w:val="28"/>
                        <w:szCs w:val="28"/>
                        <w:lang w:val="uz-Cyrl-UZ"/>
                      </w:rPr>
                      <w:t>Ўрта махсус, касб</w:t>
                    </w:r>
                    <w:r w:rsidRPr="008C5C80">
                      <w:rPr>
                        <w:b/>
                        <w:sz w:val="28"/>
                        <w:szCs w:val="28"/>
                      </w:rPr>
                      <w:t>-</w:t>
                    </w:r>
                    <w:r w:rsidRPr="008C5C80">
                      <w:rPr>
                        <w:b/>
                        <w:sz w:val="28"/>
                        <w:szCs w:val="28"/>
                        <w:lang w:val="uz-Cyrl-UZ"/>
                      </w:rPr>
                      <w:t>ҳунар таълими ўқув амалиётини ташкил этиш тамойиллари</w:t>
                    </w:r>
                  </w:p>
                </w:txbxContent>
              </v:textbox>
            </v:rect>
            <v:rect id="_x0000_s1028" style="position:absolute;left:1953;top:3516;width:720;height:6660">
              <v:textbox style="layout-flow:vertical;mso-layout-flow-alt:bottom-to-top;mso-next-textbox:#_x0000_s1028">
                <w:txbxContent>
                  <w:p w:rsidR="00020754" w:rsidRPr="00691AC8" w:rsidRDefault="00020754" w:rsidP="00020754">
                    <w:pPr>
                      <w:rPr>
                        <w:sz w:val="28"/>
                        <w:szCs w:val="28"/>
                        <w:lang w:val="uz-Cyrl-UZ"/>
                      </w:rPr>
                    </w:pPr>
                    <w:r w:rsidRPr="00691AC8">
                      <w:rPr>
                        <w:sz w:val="28"/>
                        <w:szCs w:val="28"/>
                        <w:lang w:val="uz-Cyrl-UZ"/>
                      </w:rPr>
                      <w:t>Меҳ</w:t>
                    </w:r>
                    <w:r>
                      <w:rPr>
                        <w:sz w:val="28"/>
                        <w:szCs w:val="28"/>
                        <w:lang w:val="uz-Cyrl-UZ"/>
                      </w:rPr>
                      <w:t xml:space="preserve">натсеварликни </w:t>
                    </w:r>
                    <w:r>
                      <w:rPr>
                        <w:sz w:val="28"/>
                        <w:szCs w:val="28"/>
                        <w:lang w:val="uz-Cyrl-UZ"/>
                      </w:rPr>
                      <w:t>тарбиялаш</w:t>
                    </w:r>
                    <w:r w:rsidRPr="00691AC8">
                      <w:rPr>
                        <w:sz w:val="28"/>
                        <w:szCs w:val="28"/>
                        <w:lang w:val="uz-Cyrl-UZ"/>
                      </w:rPr>
                      <w:t xml:space="preserve">  </w:t>
                    </w:r>
                  </w:p>
                </w:txbxContent>
              </v:textbox>
            </v:rect>
            <v:rect id="_x0000_s1029" style="position:absolute;left:1053;top:3516;width:720;height:6660">
              <v:textbox style="layout-flow:vertical;mso-layout-flow-alt:bottom-to-top;mso-next-textbox:#_x0000_s1029">
                <w:txbxContent>
                  <w:p w:rsidR="00020754" w:rsidRPr="00F419DF" w:rsidRDefault="00020754" w:rsidP="00020754">
                    <w:pPr>
                      <w:jc w:val="both"/>
                      <w:rPr>
                        <w:sz w:val="28"/>
                        <w:szCs w:val="28"/>
                        <w:lang w:val="uz-Cyrl-UZ"/>
                      </w:rPr>
                    </w:pPr>
                    <w:r w:rsidRPr="00F419DF">
                      <w:rPr>
                        <w:sz w:val="28"/>
                        <w:szCs w:val="28"/>
                        <w:lang w:val="uz-Cyrl-UZ"/>
                      </w:rPr>
                      <w:t xml:space="preserve">Мустақилликни </w:t>
                    </w:r>
                    <w:r w:rsidRPr="00F419DF">
                      <w:rPr>
                        <w:sz w:val="28"/>
                        <w:szCs w:val="28"/>
                        <w:lang w:val="uz-Cyrl-UZ"/>
                      </w:rPr>
                      <w:t>тарбиялаш</w:t>
                    </w:r>
                    <w:r>
                      <w:rPr>
                        <w:sz w:val="28"/>
                        <w:szCs w:val="28"/>
                        <w:lang w:val="uz-Cyrl-UZ"/>
                      </w:rPr>
                      <w:t xml:space="preserve"> </w:t>
                    </w:r>
                  </w:p>
                </w:txbxContent>
              </v:textbox>
            </v:rect>
            <v:rect id="_x0000_s1030" style="position:absolute;left:2823;top:3516;width:720;height:6660">
              <v:textbox style="layout-flow:vertical;mso-layout-flow-alt:bottom-to-top;mso-next-textbox:#_x0000_s1030">
                <w:txbxContent>
                  <w:p w:rsidR="00020754" w:rsidRPr="00BD59F5" w:rsidRDefault="00020754" w:rsidP="00020754">
                    <w:pPr>
                      <w:jc w:val="both"/>
                      <w:rPr>
                        <w:lang w:val="uz-Cyrl-UZ"/>
                      </w:rPr>
                    </w:pPr>
                    <w:r w:rsidRPr="00BD59F5">
                      <w:rPr>
                        <w:lang w:val="uz-Cyrl-UZ"/>
                      </w:rPr>
                      <w:t xml:space="preserve">Меҳнат </w:t>
                    </w:r>
                    <w:r w:rsidRPr="00BD59F5">
                      <w:rPr>
                        <w:lang w:val="uz-Cyrl-UZ"/>
                      </w:rPr>
                      <w:t xml:space="preserve">унумдорлигини оширишга қаратилган таълим  </w:t>
                    </w:r>
                  </w:p>
                </w:txbxContent>
              </v:textbox>
            </v:rect>
            <v:rect id="_x0000_s1031" style="position:absolute;left:3738;top:3516;width:720;height:6660">
              <v:textbox style="layout-flow:vertical;mso-layout-flow-alt:bottom-to-top;mso-next-textbox:#_x0000_s1031">
                <w:txbxContent>
                  <w:p w:rsidR="00020754" w:rsidRPr="00691AC8" w:rsidRDefault="00020754" w:rsidP="00020754">
                    <w:pPr>
                      <w:rPr>
                        <w:sz w:val="28"/>
                        <w:szCs w:val="28"/>
                        <w:lang w:val="uz-Cyrl-UZ"/>
                      </w:rPr>
                    </w:pPr>
                    <w:r w:rsidRPr="00691AC8">
                      <w:rPr>
                        <w:sz w:val="28"/>
                        <w:szCs w:val="28"/>
                        <w:lang w:val="uz-Cyrl-UZ"/>
                      </w:rPr>
                      <w:t xml:space="preserve">Таълимнинг </w:t>
                    </w:r>
                    <w:r w:rsidRPr="00691AC8">
                      <w:rPr>
                        <w:sz w:val="28"/>
                        <w:szCs w:val="28"/>
                        <w:lang w:val="uz-Cyrl-UZ"/>
                      </w:rPr>
                      <w:t xml:space="preserve">тушунарлилик тамойили </w:t>
                    </w:r>
                  </w:p>
                </w:txbxContent>
              </v:textbox>
            </v:rect>
            <v:rect id="_x0000_s1032" style="position:absolute;left:5523;top:3516;width:720;height:6660">
              <v:textbox style="layout-flow:vertical;mso-layout-flow-alt:bottom-to-top;mso-next-textbox:#_x0000_s1032">
                <w:txbxContent>
                  <w:p w:rsidR="00020754" w:rsidRPr="00BD59F5" w:rsidRDefault="00020754" w:rsidP="00020754">
                    <w:pPr>
                      <w:jc w:val="both"/>
                      <w:rPr>
                        <w:sz w:val="18"/>
                        <w:szCs w:val="18"/>
                        <w:lang w:val="uz-Cyrl-UZ"/>
                      </w:rPr>
                    </w:pPr>
                    <w:r w:rsidRPr="00BD59F5">
                      <w:rPr>
                        <w:sz w:val="18"/>
                        <w:szCs w:val="18"/>
                        <w:lang w:val="uz-Cyrl-UZ"/>
                      </w:rPr>
                      <w:t xml:space="preserve">Замонавий </w:t>
                    </w:r>
                    <w:r w:rsidRPr="00BD59F5">
                      <w:rPr>
                        <w:sz w:val="18"/>
                        <w:szCs w:val="18"/>
                        <w:lang w:val="uz-Cyrl-UZ"/>
                      </w:rPr>
                      <w:t xml:space="preserve">техника ва технология талаби даражасида таълимни ташкил этиш </w:t>
                    </w:r>
                  </w:p>
                </w:txbxContent>
              </v:textbox>
            </v:rect>
            <v:rect id="_x0000_s1033" style="position:absolute;left:4623;top:3516;width:720;height:6660">
              <v:textbox style="layout-flow:vertical;mso-layout-flow-alt:bottom-to-top;mso-next-textbox:#_x0000_s1033">
                <w:txbxContent>
                  <w:p w:rsidR="00020754" w:rsidRPr="00691AC8" w:rsidRDefault="00020754" w:rsidP="00020754">
                    <w:pPr>
                      <w:jc w:val="both"/>
                      <w:rPr>
                        <w:sz w:val="28"/>
                        <w:szCs w:val="28"/>
                        <w:lang w:val="uz-Cyrl-UZ"/>
                      </w:rPr>
                    </w:pPr>
                    <w:r w:rsidRPr="00691AC8">
                      <w:rPr>
                        <w:sz w:val="28"/>
                        <w:szCs w:val="28"/>
                        <w:lang w:val="uz-Cyrl-UZ"/>
                      </w:rPr>
                      <w:t xml:space="preserve">Илмийлик, </w:t>
                    </w:r>
                    <w:r w:rsidRPr="00691AC8">
                      <w:rPr>
                        <w:sz w:val="28"/>
                        <w:szCs w:val="28"/>
                        <w:lang w:val="uz-Cyrl-UZ"/>
                      </w:rPr>
                      <w:t xml:space="preserve">тизимлилик ва изчиллик тамойили </w:t>
                    </w:r>
                  </w:p>
                </w:txbxContent>
              </v:textbox>
            </v:rect>
            <v:rect id="_x0000_s1034" style="position:absolute;left:6408;top:3516;width:720;height:6660">
              <v:textbox style="layout-flow:vertical;mso-layout-flow-alt:bottom-to-top;mso-next-textbox:#_x0000_s1034">
                <w:txbxContent>
                  <w:p w:rsidR="00020754" w:rsidRPr="00691AC8" w:rsidRDefault="00020754" w:rsidP="00020754">
                    <w:pPr>
                      <w:rPr>
                        <w:sz w:val="28"/>
                        <w:szCs w:val="28"/>
                        <w:lang w:val="uz-Cyrl-UZ"/>
                      </w:rPr>
                    </w:pPr>
                    <w:r w:rsidRPr="00691AC8">
                      <w:rPr>
                        <w:sz w:val="28"/>
                        <w:szCs w:val="28"/>
                        <w:lang w:val="uz-Cyrl-UZ"/>
                      </w:rPr>
                      <w:t xml:space="preserve">Назариянинг </w:t>
                    </w:r>
                    <w:r w:rsidRPr="00691AC8">
                      <w:rPr>
                        <w:sz w:val="28"/>
                        <w:szCs w:val="28"/>
                        <w:lang w:val="uz-Cyrl-UZ"/>
                      </w:rPr>
                      <w:t>амалиёт билан боғлиқлик тамойили</w:t>
                    </w:r>
                  </w:p>
                </w:txbxContent>
              </v:textbox>
            </v:rect>
            <v:rect id="_x0000_s1035" style="position:absolute;left:7293;top:3516;width:720;height:6660">
              <v:textbox style="layout-flow:vertical;mso-layout-flow-alt:bottom-to-top;mso-next-textbox:#_x0000_s1035">
                <w:txbxContent>
                  <w:p w:rsidR="00020754" w:rsidRPr="00691AC8" w:rsidRDefault="00020754" w:rsidP="00020754">
                    <w:pPr>
                      <w:rPr>
                        <w:sz w:val="28"/>
                        <w:szCs w:val="28"/>
                        <w:lang w:val="uz-Cyrl-UZ"/>
                      </w:rPr>
                    </w:pPr>
                    <w:r w:rsidRPr="00691AC8">
                      <w:rPr>
                        <w:sz w:val="28"/>
                        <w:szCs w:val="28"/>
                        <w:lang w:val="uz-Cyrl-UZ"/>
                      </w:rPr>
                      <w:t xml:space="preserve">Таълимнинг </w:t>
                    </w:r>
                    <w:r w:rsidRPr="00691AC8">
                      <w:rPr>
                        <w:sz w:val="28"/>
                        <w:szCs w:val="28"/>
                        <w:lang w:val="uz-Cyrl-UZ"/>
                      </w:rPr>
                      <w:t xml:space="preserve">политехник тамойили </w:t>
                    </w:r>
                  </w:p>
                </w:txbxContent>
              </v:textbox>
            </v:rect>
            <v:rect id="_x0000_s1036" style="position:absolute;left:8163;top:3516;width:720;height:6660">
              <v:textbox style="layout-flow:vertical;mso-layout-flow-alt:bottom-to-top;mso-next-textbox:#_x0000_s1036">
                <w:txbxContent>
                  <w:p w:rsidR="00020754" w:rsidRPr="00691AC8" w:rsidRDefault="00020754" w:rsidP="00020754">
                    <w:pPr>
                      <w:rPr>
                        <w:sz w:val="28"/>
                        <w:szCs w:val="28"/>
                        <w:lang w:val="uz-Cyrl-UZ"/>
                      </w:rPr>
                    </w:pPr>
                    <w:r w:rsidRPr="00691AC8">
                      <w:rPr>
                        <w:sz w:val="28"/>
                        <w:szCs w:val="28"/>
                        <w:lang w:val="uz-Cyrl-UZ"/>
                      </w:rPr>
                      <w:t xml:space="preserve">Амалий </w:t>
                    </w:r>
                    <w:r w:rsidRPr="00691AC8">
                      <w:rPr>
                        <w:sz w:val="28"/>
                        <w:szCs w:val="28"/>
                        <w:lang w:val="uz-Cyrl-UZ"/>
                      </w:rPr>
                      <w:t>касбий таълимни модуллаштириш тамойили</w:t>
                    </w:r>
                  </w:p>
                </w:txbxContent>
              </v:textbox>
            </v:rect>
            <v:rect id="_x0000_s1037" style="position:absolute;left:9033;top:3516;width:840;height:6660">
              <v:textbox style="layout-flow:vertical;mso-layout-flow-alt:bottom-to-top;mso-next-textbox:#_x0000_s1037">
                <w:txbxContent>
                  <w:p w:rsidR="00020754" w:rsidRPr="00691AC8" w:rsidRDefault="00020754" w:rsidP="00020754">
                    <w:pPr>
                      <w:rPr>
                        <w:sz w:val="28"/>
                        <w:szCs w:val="28"/>
                        <w:lang w:val="uz-Cyrl-UZ"/>
                      </w:rPr>
                    </w:pPr>
                    <w:r w:rsidRPr="00691AC8">
                      <w:rPr>
                        <w:sz w:val="28"/>
                        <w:szCs w:val="28"/>
                        <w:lang w:val="uz-Cyrl-UZ"/>
                      </w:rPr>
                      <w:t xml:space="preserve">Таълим </w:t>
                    </w:r>
                    <w:r w:rsidRPr="00691AC8">
                      <w:rPr>
                        <w:sz w:val="28"/>
                        <w:szCs w:val="28"/>
                        <w:lang w:val="uz-Cyrl-UZ"/>
                      </w:rPr>
                      <w:t xml:space="preserve">жараёнини компьютерлаштириш тамойили </w:t>
                    </w:r>
                  </w:p>
                </w:txbxContent>
              </v:textbox>
            </v:rect>
            <v:rect id="_x0000_s1038" style="position:absolute;left:10073;top:3516;width:780;height:6660">
              <v:textbox style="layout-flow:vertical;mso-layout-flow-alt:bottom-to-top;mso-next-textbox:#_x0000_s1038">
                <w:txbxContent>
                  <w:p w:rsidR="00020754" w:rsidRPr="00691AC8" w:rsidRDefault="00020754" w:rsidP="00020754">
                    <w:pPr>
                      <w:rPr>
                        <w:sz w:val="28"/>
                        <w:szCs w:val="28"/>
                        <w:lang w:val="uz-Cyrl-UZ"/>
                      </w:rPr>
                    </w:pPr>
                    <w:r w:rsidRPr="00691AC8">
                      <w:rPr>
                        <w:sz w:val="28"/>
                        <w:szCs w:val="28"/>
                        <w:lang w:val="uz-Cyrl-UZ"/>
                      </w:rPr>
                      <w:t xml:space="preserve">Иқтисодий </w:t>
                    </w:r>
                    <w:r w:rsidRPr="00691AC8">
                      <w:rPr>
                        <w:sz w:val="28"/>
                        <w:szCs w:val="28"/>
                        <w:lang w:val="uz-Cyrl-UZ"/>
                      </w:rPr>
                      <w:t>мақсадга мувофиқлик тамойили</w:t>
                    </w:r>
                  </w:p>
                </w:txbxContent>
              </v:textbox>
            </v:rect>
            <v:rect id="_x0000_s1039" style="position:absolute;left:2133;top:10476;width:6660;height:522" stroked="f">
              <v:textbox style="mso-next-textbox:#_x0000_s1039">
                <w:txbxContent>
                  <w:p w:rsidR="00020754" w:rsidRDefault="00020754" w:rsidP="00020754">
                    <w:pPr>
                      <w:jc w:val="center"/>
                    </w:pPr>
                    <w:r w:rsidRPr="00525288">
                      <w:rPr>
                        <w:sz w:val="22"/>
                        <w:szCs w:val="22"/>
                        <w:lang w:val="uz-Cyrl-UZ"/>
                      </w:rPr>
                      <w:t>1.2.1</w:t>
                    </w:r>
                    <w:r w:rsidRPr="00525288">
                      <w:rPr>
                        <w:sz w:val="22"/>
                        <w:szCs w:val="22"/>
                        <w:lang w:val="en-US"/>
                      </w:rPr>
                      <w:t xml:space="preserve">- </w:t>
                    </w:r>
                    <w:r w:rsidRPr="00525288">
                      <w:rPr>
                        <w:sz w:val="22"/>
                        <w:szCs w:val="22"/>
                        <w:lang w:val="uz-Cyrl-UZ"/>
                      </w:rPr>
                      <w:t>расм. Ўқув амалиётини ташкил этиш тамойиллари</w:t>
                    </w:r>
                  </w:p>
                </w:txbxContent>
              </v:textbox>
            </v:rect>
            <v:line id="_x0000_s1040" style="position:absolute" from="1433,2956" to="10433,2956"/>
            <v:line id="_x0000_s1041" style="position:absolute;flip:x" from="1421,2954" to="1421,3494"/>
            <v:line id="_x0000_s1042" style="position:absolute;flip:x" from="10421,2954" to="10421,3494"/>
            <v:line id="_x0000_s1043" style="position:absolute;flip:x" from="9441,2974" to="9441,3514"/>
            <v:line id="_x0000_s1044" style="position:absolute;flip:x" from="8521,2954" to="8521,3494"/>
            <v:line id="_x0000_s1045" style="position:absolute;flip:x" from="7641,2934" to="7641,3474"/>
            <v:line id="_x0000_s1046" style="position:absolute;flip:x" from="6761,2954" to="6761,3494"/>
            <v:line id="_x0000_s1047" style="position:absolute;flip:x" from="5881,2954" to="5881,3494"/>
            <v:line id="_x0000_s1048" style="position:absolute;flip:x" from="4981,2954" to="4981,3494"/>
            <v:line id="_x0000_s1049" style="position:absolute;flip:x" from="4101,2954" to="4101,3494"/>
            <v:line id="_x0000_s1050" style="position:absolute;flip:x" from="3181,2954" to="3181,3494"/>
            <v:line id="_x0000_s1051" style="position:absolute;flip:x" from="2301,2954" to="2301,3494"/>
            <v:line id="_x0000_s1052" style="position:absolute;flip:x" from="5881,2394" to="5881,2934"/>
          </v:group>
        </w:pict>
      </w:r>
    </w:p>
    <w:p w:rsidR="00020754" w:rsidRPr="00151CDA" w:rsidRDefault="00020754" w:rsidP="00020754">
      <w:pPr>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rPr>
          <w:lang w:val="uz-Cyrl-UZ"/>
        </w:rPr>
      </w:pPr>
    </w:p>
    <w:p w:rsidR="00020754" w:rsidRPr="00151CDA" w:rsidRDefault="00020754" w:rsidP="00020754">
      <w:pPr>
        <w:pStyle w:val="3"/>
        <w:spacing w:line="360" w:lineRule="auto"/>
        <w:jc w:val="left"/>
        <w:rPr>
          <w:lang w:val="uz-Cyrl-UZ"/>
        </w:rPr>
      </w:pPr>
    </w:p>
    <w:p w:rsidR="00020754" w:rsidRPr="00C32D5E" w:rsidRDefault="00020754" w:rsidP="00020754">
      <w:pPr>
        <w:pStyle w:val="3"/>
        <w:spacing w:line="360" w:lineRule="auto"/>
        <w:ind w:firstLine="708"/>
        <w:jc w:val="both"/>
        <w:rPr>
          <w:b w:val="0"/>
          <w:lang w:val="uz-Cyrl-UZ"/>
        </w:rPr>
      </w:pPr>
      <w:r>
        <w:rPr>
          <w:lang w:val="uz-Cyrl-UZ"/>
        </w:rPr>
        <w:t xml:space="preserve">1. Мустақилликни тарбиялаш. </w:t>
      </w:r>
      <w:r w:rsidRPr="00C32D5E">
        <w:rPr>
          <w:b w:val="0"/>
          <w:lang w:val="uz-Cyrl-UZ"/>
        </w:rPr>
        <w:t xml:space="preserve">Ўқувчиларда мустақилликни тарбиялаш – касбий таълимда шаклланган қоидалар, эгалланган билим ва кўникмалар асосида амалга оширилади. Ўз ютуқларини ҳис қилган ҳолда ўқувчи бировга тақлид қилишдан озод бўлишга ҳаракат қилади ва мустақил ижодий фаолият йўлига киришга интилади. </w:t>
      </w:r>
    </w:p>
    <w:p w:rsidR="00020754" w:rsidRDefault="00020754" w:rsidP="00020754">
      <w:pPr>
        <w:spacing w:line="360" w:lineRule="auto"/>
        <w:ind w:firstLine="708"/>
        <w:jc w:val="both"/>
        <w:rPr>
          <w:sz w:val="28"/>
          <w:lang w:val="uz-Cyrl-UZ"/>
        </w:rPr>
      </w:pPr>
      <w:r>
        <w:rPr>
          <w:sz w:val="28"/>
          <w:lang w:val="uz-Cyrl-UZ"/>
        </w:rPr>
        <w:t>Ўқувчиларда касбий мустақилликни тарбиялаш орқали қўйидаги кўникмалар шакллантирилиши мумкин:</w:t>
      </w:r>
    </w:p>
    <w:p w:rsidR="00020754" w:rsidRDefault="00020754" w:rsidP="00020754">
      <w:pPr>
        <w:spacing w:line="360" w:lineRule="auto"/>
        <w:ind w:firstLine="708"/>
        <w:jc w:val="both"/>
        <w:rPr>
          <w:sz w:val="28"/>
          <w:lang w:val="uz-Cyrl-UZ"/>
        </w:rPr>
      </w:pPr>
      <w:r>
        <w:rPr>
          <w:sz w:val="28"/>
          <w:lang w:val="uz-Cyrl-UZ"/>
        </w:rPr>
        <w:t>1. Топшириқни диққат билан танишиш, иш режасини таҳлил қилиш, технологик харита ва чизмаларни ўрганиш.</w:t>
      </w:r>
    </w:p>
    <w:p w:rsidR="00020754" w:rsidRDefault="00020754" w:rsidP="00020754">
      <w:pPr>
        <w:spacing w:line="360" w:lineRule="auto"/>
        <w:ind w:firstLine="708"/>
        <w:jc w:val="both"/>
        <w:rPr>
          <w:sz w:val="28"/>
          <w:lang w:val="uz-Cyrl-UZ"/>
        </w:rPr>
      </w:pPr>
      <w:r>
        <w:rPr>
          <w:sz w:val="28"/>
          <w:lang w:val="uz-Cyrl-UZ"/>
        </w:rPr>
        <w:t>2. Иш бажариш режасини таҳлил қилиш ва вақтни иқтисод қилиш йўлини излаш.</w:t>
      </w:r>
    </w:p>
    <w:p w:rsidR="00020754" w:rsidRDefault="00020754" w:rsidP="00020754">
      <w:pPr>
        <w:spacing w:line="360" w:lineRule="auto"/>
        <w:ind w:firstLine="708"/>
        <w:jc w:val="both"/>
        <w:rPr>
          <w:sz w:val="28"/>
          <w:lang w:val="uz-Cyrl-UZ"/>
        </w:rPr>
      </w:pPr>
      <w:r>
        <w:rPr>
          <w:sz w:val="28"/>
          <w:lang w:val="uz-Cyrl-UZ"/>
        </w:rPr>
        <w:t>3. Баъзи меҳнат операцияларини бирлаштириш имкониятларини ҳамда ўтиш жараёнлари сонини камайтириш йўлларини ўйлаб кўриш.</w:t>
      </w:r>
    </w:p>
    <w:p w:rsidR="00020754" w:rsidRDefault="00020754" w:rsidP="00020754">
      <w:pPr>
        <w:spacing w:line="360" w:lineRule="auto"/>
        <w:ind w:firstLine="708"/>
        <w:jc w:val="both"/>
        <w:rPr>
          <w:sz w:val="28"/>
        </w:rPr>
      </w:pPr>
      <w:r>
        <w:rPr>
          <w:sz w:val="28"/>
          <w:lang w:val="uz-Cyrl-UZ"/>
        </w:rPr>
        <w:t>4</w:t>
      </w:r>
      <w:r>
        <w:rPr>
          <w:sz w:val="28"/>
        </w:rPr>
        <w:t xml:space="preserve">. </w:t>
      </w:r>
      <w:proofErr w:type="spellStart"/>
      <w:r>
        <w:rPr>
          <w:sz w:val="28"/>
        </w:rPr>
        <w:t>Хом-ашё</w:t>
      </w:r>
      <w:proofErr w:type="spellEnd"/>
      <w:r>
        <w:rPr>
          <w:sz w:val="28"/>
        </w:rPr>
        <w:t xml:space="preserve"> </w:t>
      </w:r>
      <w:proofErr w:type="spellStart"/>
      <w:r>
        <w:rPr>
          <w:sz w:val="28"/>
        </w:rPr>
        <w:t>ва</w:t>
      </w:r>
      <w:proofErr w:type="spellEnd"/>
      <w:r>
        <w:rPr>
          <w:sz w:val="28"/>
        </w:rPr>
        <w:t xml:space="preserve"> </w:t>
      </w:r>
      <w:proofErr w:type="spellStart"/>
      <w:r>
        <w:rPr>
          <w:sz w:val="28"/>
        </w:rPr>
        <w:t>электр</w:t>
      </w:r>
      <w:proofErr w:type="spellEnd"/>
      <w:r>
        <w:rPr>
          <w:sz w:val="28"/>
        </w:rPr>
        <w:t xml:space="preserve"> </w:t>
      </w:r>
      <w:proofErr w:type="spellStart"/>
      <w:r>
        <w:rPr>
          <w:sz w:val="28"/>
        </w:rPr>
        <w:t>энергиясини</w:t>
      </w:r>
      <w:proofErr w:type="spellEnd"/>
      <w:r>
        <w:rPr>
          <w:sz w:val="28"/>
        </w:rPr>
        <w:t xml:space="preserve"> </w:t>
      </w:r>
      <w:proofErr w:type="spellStart"/>
      <w:r>
        <w:rPr>
          <w:sz w:val="28"/>
        </w:rPr>
        <w:t>тежаш</w:t>
      </w:r>
      <w:proofErr w:type="spellEnd"/>
      <w:r>
        <w:rPr>
          <w:sz w:val="28"/>
        </w:rPr>
        <w:t xml:space="preserve"> </w:t>
      </w:r>
      <w:proofErr w:type="spellStart"/>
      <w:r>
        <w:rPr>
          <w:sz w:val="28"/>
        </w:rPr>
        <w:t>йўлларини</w:t>
      </w:r>
      <w:proofErr w:type="spellEnd"/>
      <w:r>
        <w:rPr>
          <w:sz w:val="28"/>
        </w:rPr>
        <w:t xml:space="preserve"> </w:t>
      </w:r>
      <w:r>
        <w:rPr>
          <w:sz w:val="28"/>
          <w:lang w:val="uz-Cyrl-UZ"/>
        </w:rPr>
        <w:t>излаш</w:t>
      </w:r>
      <w:r>
        <w:rPr>
          <w:sz w:val="28"/>
        </w:rPr>
        <w:t>.</w:t>
      </w:r>
    </w:p>
    <w:p w:rsidR="00020754" w:rsidRDefault="00020754" w:rsidP="00020754">
      <w:pPr>
        <w:spacing w:line="360" w:lineRule="auto"/>
        <w:ind w:firstLine="708"/>
        <w:jc w:val="both"/>
        <w:rPr>
          <w:sz w:val="28"/>
        </w:rPr>
      </w:pPr>
      <w:r>
        <w:rPr>
          <w:sz w:val="28"/>
          <w:lang w:val="uz-Cyrl-UZ"/>
        </w:rPr>
        <w:t>5</w:t>
      </w:r>
      <w:r>
        <w:rPr>
          <w:sz w:val="28"/>
        </w:rPr>
        <w:t xml:space="preserve">. </w:t>
      </w:r>
      <w:proofErr w:type="spellStart"/>
      <w:r>
        <w:rPr>
          <w:sz w:val="28"/>
        </w:rPr>
        <w:t>Иш</w:t>
      </w:r>
      <w:proofErr w:type="spellEnd"/>
      <w:r>
        <w:rPr>
          <w:sz w:val="28"/>
        </w:rPr>
        <w:t xml:space="preserve"> </w:t>
      </w:r>
      <w:proofErr w:type="spellStart"/>
      <w:r>
        <w:rPr>
          <w:sz w:val="28"/>
        </w:rPr>
        <w:t>ўрнида</w:t>
      </w:r>
      <w:proofErr w:type="spellEnd"/>
      <w:r>
        <w:rPr>
          <w:sz w:val="28"/>
        </w:rPr>
        <w:t xml:space="preserve"> меҳнатни </w:t>
      </w:r>
      <w:proofErr w:type="spellStart"/>
      <w:r>
        <w:rPr>
          <w:sz w:val="28"/>
        </w:rPr>
        <w:t>ташкил</w:t>
      </w:r>
      <w:proofErr w:type="spellEnd"/>
      <w:r>
        <w:rPr>
          <w:sz w:val="28"/>
        </w:rPr>
        <w:t xml:space="preserve"> </w:t>
      </w:r>
      <w:proofErr w:type="spellStart"/>
      <w:r>
        <w:rPr>
          <w:sz w:val="28"/>
        </w:rPr>
        <w:t>этишнинг</w:t>
      </w:r>
      <w:proofErr w:type="spellEnd"/>
      <w:r>
        <w:rPr>
          <w:sz w:val="28"/>
        </w:rPr>
        <w:t xml:space="preserve"> </w:t>
      </w:r>
      <w:r>
        <w:rPr>
          <w:sz w:val="28"/>
          <w:lang w:val="uz-Cyrl-UZ"/>
        </w:rPr>
        <w:t>самарали усуллари қўллаш</w:t>
      </w:r>
      <w:r>
        <w:rPr>
          <w:sz w:val="28"/>
        </w:rPr>
        <w:t>.</w:t>
      </w:r>
    </w:p>
    <w:p w:rsidR="00020754" w:rsidRDefault="00020754" w:rsidP="00020754">
      <w:pPr>
        <w:spacing w:line="360" w:lineRule="auto"/>
        <w:ind w:firstLine="708"/>
        <w:jc w:val="both"/>
        <w:rPr>
          <w:sz w:val="28"/>
        </w:rPr>
      </w:pPr>
      <w:r>
        <w:rPr>
          <w:sz w:val="28"/>
          <w:lang w:val="uz-Cyrl-UZ"/>
        </w:rPr>
        <w:t>6</w:t>
      </w:r>
      <w:r>
        <w:rPr>
          <w:sz w:val="28"/>
        </w:rPr>
        <w:t xml:space="preserve">. </w:t>
      </w:r>
      <w:proofErr w:type="spellStart"/>
      <w:r>
        <w:rPr>
          <w:sz w:val="28"/>
        </w:rPr>
        <w:t>Устахонада</w:t>
      </w:r>
      <w:proofErr w:type="spellEnd"/>
      <w:r>
        <w:rPr>
          <w:sz w:val="28"/>
        </w:rPr>
        <w:t xml:space="preserve"> </w:t>
      </w:r>
      <w:proofErr w:type="spellStart"/>
      <w:r>
        <w:rPr>
          <w:sz w:val="28"/>
        </w:rPr>
        <w:t>ишлаш</w:t>
      </w:r>
      <w:proofErr w:type="spellEnd"/>
      <w:r>
        <w:rPr>
          <w:sz w:val="28"/>
        </w:rPr>
        <w:t xml:space="preserve"> қоидалари </w:t>
      </w:r>
      <w:proofErr w:type="spellStart"/>
      <w:r>
        <w:rPr>
          <w:sz w:val="28"/>
        </w:rPr>
        <w:t>ва</w:t>
      </w:r>
      <w:proofErr w:type="spellEnd"/>
      <w:r>
        <w:rPr>
          <w:sz w:val="28"/>
        </w:rPr>
        <w:t xml:space="preserve"> йўриқномаларидан </w:t>
      </w:r>
      <w:proofErr w:type="spellStart"/>
      <w:r>
        <w:rPr>
          <w:sz w:val="28"/>
        </w:rPr>
        <w:t>фойдаланиш</w:t>
      </w:r>
      <w:proofErr w:type="spellEnd"/>
      <w:r>
        <w:rPr>
          <w:sz w:val="28"/>
        </w:rPr>
        <w:t>.</w:t>
      </w:r>
    </w:p>
    <w:p w:rsidR="00020754" w:rsidRDefault="00020754" w:rsidP="00020754">
      <w:pPr>
        <w:spacing w:line="360" w:lineRule="auto"/>
        <w:ind w:firstLine="708"/>
        <w:jc w:val="both"/>
        <w:rPr>
          <w:sz w:val="28"/>
          <w:lang w:val="uz-Cyrl-UZ"/>
        </w:rPr>
      </w:pPr>
      <w:r>
        <w:rPr>
          <w:sz w:val="28"/>
          <w:lang w:val="uz-Cyrl-UZ"/>
        </w:rPr>
        <w:t>7</w:t>
      </w:r>
      <w:r>
        <w:rPr>
          <w:sz w:val="28"/>
        </w:rPr>
        <w:t xml:space="preserve">. </w:t>
      </w:r>
      <w:r>
        <w:rPr>
          <w:sz w:val="28"/>
          <w:lang w:val="uz-Cyrl-UZ"/>
        </w:rPr>
        <w:t>А</w:t>
      </w:r>
      <w:proofErr w:type="spellStart"/>
      <w:r>
        <w:rPr>
          <w:sz w:val="28"/>
        </w:rPr>
        <w:t>сбоб</w:t>
      </w:r>
      <w:proofErr w:type="spellEnd"/>
      <w:r>
        <w:rPr>
          <w:sz w:val="28"/>
        </w:rPr>
        <w:t xml:space="preserve">- </w:t>
      </w:r>
      <w:proofErr w:type="spellStart"/>
      <w:r>
        <w:rPr>
          <w:sz w:val="28"/>
        </w:rPr>
        <w:t>ускуналар</w:t>
      </w:r>
      <w:proofErr w:type="spellEnd"/>
      <w:r>
        <w:rPr>
          <w:sz w:val="28"/>
          <w:lang w:val="uz-Cyrl-UZ"/>
        </w:rPr>
        <w:t>дан мақсадли фойдаланиш</w:t>
      </w:r>
      <w:r>
        <w:rPr>
          <w:sz w:val="28"/>
        </w:rPr>
        <w:t>.</w:t>
      </w:r>
    </w:p>
    <w:p w:rsidR="00020754" w:rsidRPr="00275D02" w:rsidRDefault="00020754" w:rsidP="00020754">
      <w:pPr>
        <w:spacing w:line="360" w:lineRule="auto"/>
        <w:ind w:firstLine="708"/>
        <w:jc w:val="both"/>
        <w:rPr>
          <w:sz w:val="28"/>
          <w:lang w:val="uz-Cyrl-UZ"/>
        </w:rPr>
      </w:pPr>
    </w:p>
    <w:p w:rsidR="00020754" w:rsidRDefault="00020754" w:rsidP="00020754">
      <w:pPr>
        <w:spacing w:line="360" w:lineRule="auto"/>
        <w:ind w:firstLine="708"/>
        <w:jc w:val="center"/>
        <w:rPr>
          <w:b/>
          <w:bCs/>
          <w:sz w:val="28"/>
          <w:lang w:val="uz-Cyrl-UZ"/>
        </w:rPr>
      </w:pPr>
      <w:r>
        <w:rPr>
          <w:b/>
          <w:bCs/>
          <w:sz w:val="28"/>
          <w:lang w:val="uz-Cyrl-UZ"/>
        </w:rPr>
        <w:t>2</w:t>
      </w:r>
      <w:r w:rsidRPr="00447232">
        <w:rPr>
          <w:b/>
          <w:bCs/>
          <w:sz w:val="28"/>
          <w:lang w:val="uz-Cyrl-UZ"/>
        </w:rPr>
        <w:t>. Меҳнатсеварликни тарбиялаш</w:t>
      </w:r>
    </w:p>
    <w:p w:rsidR="00020754" w:rsidRDefault="00020754" w:rsidP="00020754">
      <w:pPr>
        <w:spacing w:line="360" w:lineRule="auto"/>
        <w:ind w:firstLine="708"/>
        <w:jc w:val="both"/>
        <w:rPr>
          <w:sz w:val="28"/>
          <w:lang w:val="uz-Cyrl-UZ"/>
        </w:rPr>
      </w:pPr>
      <w:r w:rsidRPr="00447232">
        <w:rPr>
          <w:sz w:val="28"/>
          <w:lang w:val="uz-Cyrl-UZ"/>
        </w:rPr>
        <w:t>Ўқувчиларда меҳнатсеварликни тарбиялаш</w:t>
      </w:r>
      <w:r>
        <w:rPr>
          <w:sz w:val="28"/>
          <w:lang w:val="uz-Cyrl-UZ"/>
        </w:rPr>
        <w:t>да қуйидаги фаолият амалга оширилиши кўзда тутилади:</w:t>
      </w:r>
    </w:p>
    <w:p w:rsidR="00020754" w:rsidRDefault="00020754" w:rsidP="00020754">
      <w:pPr>
        <w:spacing w:line="360" w:lineRule="auto"/>
        <w:ind w:firstLine="708"/>
        <w:jc w:val="both"/>
        <w:rPr>
          <w:sz w:val="28"/>
          <w:lang w:val="uz-Cyrl-UZ"/>
        </w:rPr>
      </w:pPr>
      <w:r>
        <w:rPr>
          <w:sz w:val="28"/>
          <w:lang w:val="uz-Cyrl-UZ"/>
        </w:rPr>
        <w:t>1. Э</w:t>
      </w:r>
      <w:r w:rsidRPr="00447232">
        <w:rPr>
          <w:sz w:val="28"/>
          <w:lang w:val="uz-Cyrl-UZ"/>
        </w:rPr>
        <w:t xml:space="preserve">галлаётган касби бўйича </w:t>
      </w:r>
      <w:r>
        <w:rPr>
          <w:sz w:val="28"/>
          <w:lang w:val="uz-Cyrl-UZ"/>
        </w:rPr>
        <w:t>кўникма ва малакаларни меҳнат фоалиятида тутган ўрнини кўрсатиш;</w:t>
      </w:r>
    </w:p>
    <w:p w:rsidR="00020754" w:rsidRDefault="00020754" w:rsidP="00020754">
      <w:pPr>
        <w:spacing w:line="360" w:lineRule="auto"/>
        <w:ind w:firstLine="708"/>
        <w:jc w:val="both"/>
        <w:rPr>
          <w:sz w:val="28"/>
          <w:lang w:val="uz-Cyrl-UZ"/>
        </w:rPr>
      </w:pPr>
      <w:r>
        <w:rPr>
          <w:sz w:val="28"/>
          <w:lang w:val="uz-Cyrl-UZ"/>
        </w:rPr>
        <w:t>2. Меҳнатни самарали ташкил этиш орқали моддий манфаатдорликка эришиш имкониятларини излашга ундаш;</w:t>
      </w:r>
    </w:p>
    <w:p w:rsidR="00020754" w:rsidRDefault="00020754" w:rsidP="00020754">
      <w:pPr>
        <w:spacing w:line="360" w:lineRule="auto"/>
        <w:ind w:firstLine="708"/>
        <w:jc w:val="both"/>
        <w:rPr>
          <w:sz w:val="28"/>
          <w:lang w:val="uz-Cyrl-UZ"/>
        </w:rPr>
      </w:pPr>
      <w:r>
        <w:rPr>
          <w:sz w:val="28"/>
          <w:lang w:val="uz-Cyrl-UZ"/>
        </w:rPr>
        <w:t>3. Ҳар бир кичик меҳнат операцияларни бажаришни мукаммал ўрганиш меҳнатни самарали ташкил этиш гарови эканлигини англаш.</w:t>
      </w:r>
    </w:p>
    <w:p w:rsidR="00020754" w:rsidRDefault="00020754" w:rsidP="00020754">
      <w:pPr>
        <w:spacing w:line="360" w:lineRule="auto"/>
        <w:ind w:firstLine="708"/>
        <w:jc w:val="center"/>
        <w:rPr>
          <w:b/>
          <w:bCs/>
          <w:sz w:val="28"/>
          <w:lang w:val="uz-Cyrl-UZ"/>
        </w:rPr>
      </w:pPr>
    </w:p>
    <w:p w:rsidR="00020754" w:rsidRDefault="00020754" w:rsidP="00020754">
      <w:pPr>
        <w:spacing w:line="360" w:lineRule="auto"/>
        <w:ind w:firstLine="708"/>
        <w:jc w:val="center"/>
        <w:rPr>
          <w:sz w:val="28"/>
          <w:lang w:val="uz-Cyrl-UZ"/>
        </w:rPr>
      </w:pPr>
      <w:r>
        <w:rPr>
          <w:b/>
          <w:bCs/>
          <w:sz w:val="28"/>
          <w:lang w:val="uz-Cyrl-UZ"/>
        </w:rPr>
        <w:t>3. Меҳнат унумдорлигини оширишга қаратилган таълим</w:t>
      </w:r>
    </w:p>
    <w:p w:rsidR="00020754" w:rsidRPr="0076203A" w:rsidRDefault="00020754" w:rsidP="00020754">
      <w:pPr>
        <w:spacing w:line="360" w:lineRule="auto"/>
        <w:ind w:firstLine="708"/>
        <w:jc w:val="both"/>
        <w:rPr>
          <w:sz w:val="28"/>
          <w:szCs w:val="28"/>
          <w:lang w:val="uz-Cyrl-UZ"/>
        </w:rPr>
      </w:pPr>
      <w:r>
        <w:rPr>
          <w:sz w:val="28"/>
          <w:lang w:val="uz-Cyrl-UZ"/>
        </w:rPr>
        <w:lastRenderedPageBreak/>
        <w:t>Меҳнат унумдорлигини оширишга қаратилган таълим касбий таълим жараёнида моддий ишлаб чиқариш муҳитини яратган ҳолда олиб борилиши орқали амалга оширилади. Бунда ўқувчиларда қуйидаги касбий кўникмалар шакллантириб борилади: меҳнатни режалаштириш, меҳнат унумдорлигини ошириш ва самарадорликка эришиш йўлларини излаш; қўйилган мақсадга эришишга интилиш; и</w:t>
      </w:r>
      <w:r w:rsidRPr="0076203A">
        <w:rPr>
          <w:sz w:val="28"/>
          <w:szCs w:val="28"/>
          <w:lang w:val="uz-Cyrl-UZ"/>
        </w:rPr>
        <w:t>ш вақтидан оқилона фойдаланишга йўналтири</w:t>
      </w:r>
      <w:r>
        <w:rPr>
          <w:sz w:val="28"/>
          <w:szCs w:val="28"/>
          <w:lang w:val="uz-Cyrl-UZ"/>
        </w:rPr>
        <w:t>ш</w:t>
      </w:r>
      <w:r w:rsidRPr="0076203A">
        <w:rPr>
          <w:sz w:val="28"/>
          <w:szCs w:val="28"/>
          <w:lang w:val="uz-Cyrl-UZ"/>
        </w:rPr>
        <w:t>;</w:t>
      </w:r>
    </w:p>
    <w:p w:rsidR="00020754" w:rsidRDefault="00020754" w:rsidP="00020754">
      <w:pPr>
        <w:spacing w:line="360" w:lineRule="auto"/>
        <w:ind w:firstLine="708"/>
        <w:jc w:val="center"/>
        <w:rPr>
          <w:b/>
          <w:bCs/>
          <w:sz w:val="28"/>
          <w:lang w:val="uz-Cyrl-UZ"/>
        </w:rPr>
      </w:pPr>
    </w:p>
    <w:p w:rsidR="00020754" w:rsidRDefault="00020754" w:rsidP="00020754">
      <w:pPr>
        <w:spacing w:line="360" w:lineRule="auto"/>
        <w:ind w:firstLine="708"/>
        <w:jc w:val="center"/>
        <w:rPr>
          <w:b/>
          <w:bCs/>
          <w:sz w:val="28"/>
          <w:lang w:val="uz-Cyrl-UZ"/>
        </w:rPr>
      </w:pPr>
      <w:r>
        <w:rPr>
          <w:b/>
          <w:bCs/>
          <w:sz w:val="28"/>
          <w:lang w:val="uz-Cyrl-UZ"/>
        </w:rPr>
        <w:t>4. Таълимнинг тушунарлилик тамойили</w:t>
      </w:r>
    </w:p>
    <w:p w:rsidR="00020754" w:rsidRDefault="00020754" w:rsidP="00020754">
      <w:pPr>
        <w:spacing w:line="360" w:lineRule="auto"/>
        <w:ind w:firstLine="708"/>
        <w:jc w:val="both"/>
        <w:rPr>
          <w:sz w:val="28"/>
          <w:lang w:val="uz-Cyrl-UZ"/>
        </w:rPr>
      </w:pPr>
      <w:r>
        <w:rPr>
          <w:sz w:val="28"/>
          <w:lang w:val="uz-Cyrl-UZ"/>
        </w:rPr>
        <w:t xml:space="preserve">Тушунарлилик тамойилига мувофиқ - ўқув материалини ўқувчиларга шундай қийинчилик даражасида бериш керакки, улар ана шу материални ўзлаштириш учун фаол фикрлашлари, ўзларининг барча ақлий ва жисмоний қобилиятларини ишга солишлари лозим. </w:t>
      </w:r>
    </w:p>
    <w:p w:rsidR="00020754" w:rsidRDefault="00020754" w:rsidP="00020754">
      <w:pPr>
        <w:spacing w:line="360" w:lineRule="auto"/>
        <w:ind w:firstLine="708"/>
        <w:jc w:val="both"/>
        <w:rPr>
          <w:sz w:val="28"/>
          <w:lang w:val="uz-Cyrl-UZ"/>
        </w:rPr>
      </w:pPr>
      <w:r>
        <w:rPr>
          <w:sz w:val="28"/>
          <w:lang w:val="uz-Cyrl-UZ"/>
        </w:rPr>
        <w:t xml:space="preserve">Касбий таълимнинг тушунарлилик муаммоси фақат тегишли тайёрлов йўналиши, касб ва ихтисосликлари бўйича давлат таълим стандартлари, ўқув режа ва дастурлари ҳамда дарсликлар яратиш билан ҳал қилинмайди, унинг ҳал қилиниши бутун ўқув жараёнининг қўйилишини такомиллаштириш, асосан ўқув ишлаб чиқариш амалиётларини ташкил этиш технологиясига амал қилиш, шунингдек, ўқув мақсадига эришишнинг самарали метод ва воситаларини танлаш шу билан бирга ДТС талаблари (ўқувчилар ўзлаштириши лозим бўлган билим, кўникма ва малакалар) ни баҳолаш мезонларни ишлаб чиқишга боғлиқдир. </w:t>
      </w:r>
    </w:p>
    <w:p w:rsidR="00020754" w:rsidRDefault="00020754" w:rsidP="00020754">
      <w:pPr>
        <w:spacing w:line="360" w:lineRule="auto"/>
        <w:ind w:firstLine="708"/>
        <w:jc w:val="both"/>
        <w:rPr>
          <w:sz w:val="28"/>
          <w:lang w:val="uz-Cyrl-UZ"/>
        </w:rPr>
      </w:pPr>
    </w:p>
    <w:p w:rsidR="00020754" w:rsidRDefault="00020754" w:rsidP="00020754">
      <w:pPr>
        <w:numPr>
          <w:ilvl w:val="0"/>
          <w:numId w:val="5"/>
        </w:numPr>
        <w:spacing w:line="360" w:lineRule="auto"/>
        <w:jc w:val="center"/>
        <w:rPr>
          <w:b/>
          <w:bCs/>
          <w:sz w:val="28"/>
          <w:lang w:val="uz-Cyrl-UZ"/>
        </w:rPr>
      </w:pPr>
      <w:r>
        <w:rPr>
          <w:b/>
          <w:bCs/>
          <w:sz w:val="28"/>
          <w:lang w:val="uz-Cyrl-UZ"/>
        </w:rPr>
        <w:t>Илмийлик, тизимлилик ва изчиллик тамойили</w:t>
      </w:r>
    </w:p>
    <w:p w:rsidR="00020754" w:rsidRDefault="00020754" w:rsidP="00020754">
      <w:pPr>
        <w:spacing w:line="360" w:lineRule="auto"/>
        <w:ind w:firstLine="708"/>
        <w:jc w:val="both"/>
        <w:rPr>
          <w:sz w:val="28"/>
          <w:lang w:val="uz-Cyrl-UZ"/>
        </w:rPr>
      </w:pPr>
      <w:r>
        <w:rPr>
          <w:b/>
          <w:bCs/>
          <w:sz w:val="28"/>
          <w:lang w:val="uz-Cyrl-UZ"/>
        </w:rPr>
        <w:t xml:space="preserve">Илмийлик - </w:t>
      </w:r>
      <w:r>
        <w:rPr>
          <w:sz w:val="28"/>
          <w:lang w:val="uz-Cyrl-UZ"/>
        </w:rPr>
        <w:t xml:space="preserve">тамойили касбий таълим мазмунига фанда аниқ расмийлаштирилган ўқув материалларини киритишни, ўқувчиларни ўз ёшларига мос илмий тушунчалар билан қуроллантиришни талаб қилади. Ўқув дастурлари ва дарсликларда ана шундай тушунчаларни ўзлаштириш тартибини ифодалайди. Бу тартибга жиддий риоя этиш ҳамда таълим жараёнида фақат фанларда қабул қилинган таърифларни киритиш мақсадга мувофиқдир. </w:t>
      </w:r>
    </w:p>
    <w:p w:rsidR="00020754" w:rsidRDefault="00020754" w:rsidP="00020754">
      <w:pPr>
        <w:spacing w:line="360" w:lineRule="auto"/>
        <w:ind w:firstLine="708"/>
        <w:jc w:val="both"/>
        <w:rPr>
          <w:sz w:val="28"/>
          <w:lang w:val="uz-Cyrl-UZ"/>
        </w:rPr>
      </w:pPr>
      <w:r>
        <w:rPr>
          <w:sz w:val="28"/>
          <w:lang w:val="uz-Cyrl-UZ"/>
        </w:rPr>
        <w:lastRenderedPageBreak/>
        <w:t xml:space="preserve">Амалий касбий таълимда тегишли касбларга оид бўлган технологик жараёнларнинг, бажарилаётган ишларнинг ва яратилаётган маҳсулотларнинг илмий асосланган стандарт талаблари асосида амалга оширилишига риоя қилиш лозим. </w:t>
      </w:r>
    </w:p>
    <w:p w:rsidR="00020754" w:rsidRDefault="00020754" w:rsidP="00020754">
      <w:pPr>
        <w:spacing w:line="360" w:lineRule="auto"/>
        <w:ind w:firstLine="708"/>
        <w:jc w:val="both"/>
        <w:rPr>
          <w:sz w:val="28"/>
          <w:lang w:val="uz-Cyrl-UZ"/>
        </w:rPr>
      </w:pPr>
      <w:r>
        <w:rPr>
          <w:b/>
          <w:bCs/>
          <w:sz w:val="28"/>
          <w:lang w:val="uz-Cyrl-UZ"/>
        </w:rPr>
        <w:t xml:space="preserve">Тизимлилик </w:t>
      </w:r>
      <w:r>
        <w:rPr>
          <w:sz w:val="28"/>
          <w:lang w:val="uz-Cyrl-UZ"/>
        </w:rPr>
        <w:t xml:space="preserve">- ўқувчилар ўзалаштириши лозим бўлган билим, кўникмаларни тизимли баён қилиш –  янги билим, кўникмаларни илгари ўзлаштирган билим, кўникмалар билан боғлаш шу орқали ўқувчиларнинг тушунча ва тасаввурлари доирасини кенгайтириш ҳамда чуқурлаштириш, материални қисмларга ажратган ҳолда ўрганиш, уларнинг асосий жиҳатларини, умумий ғоясини алоҳида ифодалаш билан ўқувчиларнинг мантиқий фикрлаш қобилиятларини ривожлантиришдан иборатдир. </w:t>
      </w:r>
    </w:p>
    <w:p w:rsidR="00020754" w:rsidRDefault="00020754" w:rsidP="00020754">
      <w:pPr>
        <w:spacing w:line="360" w:lineRule="auto"/>
        <w:ind w:firstLine="708"/>
        <w:jc w:val="both"/>
        <w:rPr>
          <w:sz w:val="28"/>
          <w:lang w:val="uz-Cyrl-UZ"/>
        </w:rPr>
      </w:pPr>
      <w:r>
        <w:rPr>
          <w:sz w:val="28"/>
          <w:lang w:val="uz-Cyrl-UZ"/>
        </w:rPr>
        <w:t xml:space="preserve">Тизимли ёндашув замирида оддийдан мураккабга, эскидан янгига, билимдан кўникмага, кўникмадан эса малакага қараб тизимли равишда ҳаракат ётади. </w:t>
      </w:r>
    </w:p>
    <w:p w:rsidR="00020754" w:rsidRDefault="00020754" w:rsidP="00020754">
      <w:pPr>
        <w:spacing w:line="360" w:lineRule="auto"/>
        <w:ind w:firstLine="708"/>
        <w:jc w:val="both"/>
        <w:rPr>
          <w:sz w:val="28"/>
          <w:lang w:val="uz-Cyrl-UZ"/>
        </w:rPr>
      </w:pPr>
      <w:r w:rsidRPr="004C4B16">
        <w:rPr>
          <w:b/>
          <w:bCs/>
          <w:sz w:val="28"/>
          <w:lang w:val="uz-Cyrl-UZ"/>
        </w:rPr>
        <w:t xml:space="preserve">Изчиллик </w:t>
      </w:r>
      <w:r w:rsidRPr="004C4B16">
        <w:rPr>
          <w:sz w:val="28"/>
          <w:lang w:val="uz-Cyrl-UZ"/>
        </w:rPr>
        <w:t xml:space="preserve">– </w:t>
      </w:r>
      <w:r>
        <w:rPr>
          <w:sz w:val="28"/>
          <w:szCs w:val="28"/>
          <w:lang w:val="uz-Cyrl-UZ"/>
        </w:rPr>
        <w:t>ўқув амалиёти</w:t>
      </w:r>
      <w:r w:rsidRPr="004C4B16">
        <w:rPr>
          <w:sz w:val="28"/>
          <w:szCs w:val="28"/>
          <w:lang w:val="uz-Cyrl-UZ"/>
        </w:rPr>
        <w:t xml:space="preserve"> дастурлар</w:t>
      </w:r>
      <w:r>
        <w:rPr>
          <w:sz w:val="28"/>
          <w:szCs w:val="28"/>
          <w:lang w:val="uz-Cyrl-UZ"/>
        </w:rPr>
        <w:t>и</w:t>
      </w:r>
      <w:r w:rsidRPr="004C4B16">
        <w:rPr>
          <w:sz w:val="28"/>
          <w:szCs w:val="28"/>
          <w:lang w:val="uz-Cyrl-UZ"/>
        </w:rPr>
        <w:t xml:space="preserve"> босқичли, кетма-кетлик яъни изчиллик тамойилига амал қилади. </w:t>
      </w:r>
      <w:r>
        <w:rPr>
          <w:sz w:val="28"/>
          <w:lang w:val="uz-Cyrl-UZ"/>
        </w:rPr>
        <w:t xml:space="preserve">Таълимнинг изчиллиги ва узвийлиги умумпедагогик принцип бўлиб, ўқув жараёнининг узвий таълим мазмунини, ўқув ишларининг шакли ва усулларини ўз ичига олади. Амалий таълим мазмунини шакллантириш жараёнида умумтаълим, умумкасбий, махсус фанлар, ҳамда назарий ва амалий машғулотлар ўртасида изчиллик тамойилига риоя қилиниши кўзда тутилади. </w:t>
      </w:r>
    </w:p>
    <w:p w:rsidR="00020754" w:rsidRDefault="00020754" w:rsidP="00020754">
      <w:pPr>
        <w:snapToGrid w:val="0"/>
        <w:spacing w:line="360" w:lineRule="auto"/>
        <w:ind w:firstLine="708"/>
        <w:jc w:val="both"/>
        <w:rPr>
          <w:sz w:val="28"/>
          <w:lang w:val="uz-Cyrl-UZ"/>
        </w:rPr>
      </w:pPr>
    </w:p>
    <w:p w:rsidR="00020754" w:rsidRDefault="00020754" w:rsidP="00020754">
      <w:pPr>
        <w:snapToGrid w:val="0"/>
        <w:spacing w:line="360" w:lineRule="auto"/>
        <w:ind w:firstLine="540"/>
        <w:jc w:val="center"/>
        <w:rPr>
          <w:b/>
          <w:bCs/>
          <w:sz w:val="28"/>
          <w:lang w:val="uz-Cyrl-UZ"/>
        </w:rPr>
      </w:pPr>
      <w:r>
        <w:rPr>
          <w:b/>
          <w:bCs/>
          <w:sz w:val="28"/>
          <w:lang w:val="uz-Cyrl-UZ"/>
        </w:rPr>
        <w:t>6</w:t>
      </w:r>
      <w:r>
        <w:rPr>
          <w:b/>
          <w:bCs/>
          <w:sz w:val="28"/>
        </w:rPr>
        <w:t xml:space="preserve">. </w:t>
      </w:r>
      <w:proofErr w:type="spellStart"/>
      <w:r>
        <w:rPr>
          <w:b/>
          <w:bCs/>
          <w:sz w:val="28"/>
        </w:rPr>
        <w:t>Замонавий</w:t>
      </w:r>
      <w:proofErr w:type="spellEnd"/>
      <w:r>
        <w:rPr>
          <w:b/>
          <w:bCs/>
          <w:sz w:val="28"/>
        </w:rPr>
        <w:t xml:space="preserve"> техника </w:t>
      </w:r>
      <w:proofErr w:type="spellStart"/>
      <w:r>
        <w:rPr>
          <w:b/>
          <w:bCs/>
          <w:sz w:val="28"/>
        </w:rPr>
        <w:t>ва</w:t>
      </w:r>
      <w:proofErr w:type="spellEnd"/>
      <w:r>
        <w:rPr>
          <w:b/>
          <w:bCs/>
          <w:sz w:val="28"/>
        </w:rPr>
        <w:t xml:space="preserve"> технология </w:t>
      </w:r>
      <w:proofErr w:type="spellStart"/>
      <w:r>
        <w:rPr>
          <w:b/>
          <w:bCs/>
          <w:sz w:val="28"/>
        </w:rPr>
        <w:t>талаби</w:t>
      </w:r>
      <w:proofErr w:type="spellEnd"/>
      <w:r>
        <w:rPr>
          <w:b/>
          <w:bCs/>
          <w:sz w:val="28"/>
        </w:rPr>
        <w:t xml:space="preserve"> </w:t>
      </w:r>
      <w:proofErr w:type="spellStart"/>
      <w:r>
        <w:rPr>
          <w:b/>
          <w:bCs/>
          <w:sz w:val="28"/>
        </w:rPr>
        <w:t>даражасида</w:t>
      </w:r>
      <w:proofErr w:type="spellEnd"/>
      <w:r>
        <w:rPr>
          <w:b/>
          <w:bCs/>
          <w:sz w:val="28"/>
        </w:rPr>
        <w:t xml:space="preserve"> </w:t>
      </w:r>
    </w:p>
    <w:p w:rsidR="00020754" w:rsidRDefault="00020754" w:rsidP="00020754">
      <w:pPr>
        <w:snapToGrid w:val="0"/>
        <w:spacing w:line="360" w:lineRule="auto"/>
        <w:ind w:firstLine="540"/>
        <w:jc w:val="center"/>
        <w:rPr>
          <w:b/>
          <w:bCs/>
          <w:sz w:val="28"/>
          <w:lang w:val="uz-Cyrl-UZ"/>
        </w:rPr>
      </w:pPr>
      <w:proofErr w:type="spellStart"/>
      <w:r>
        <w:rPr>
          <w:b/>
          <w:bCs/>
          <w:sz w:val="28"/>
        </w:rPr>
        <w:t>таълимни</w:t>
      </w:r>
      <w:proofErr w:type="spellEnd"/>
      <w:r>
        <w:rPr>
          <w:b/>
          <w:bCs/>
          <w:sz w:val="28"/>
        </w:rPr>
        <w:t xml:space="preserve"> </w:t>
      </w:r>
      <w:proofErr w:type="spellStart"/>
      <w:r>
        <w:rPr>
          <w:b/>
          <w:bCs/>
          <w:sz w:val="28"/>
        </w:rPr>
        <w:t>ташкил</w:t>
      </w:r>
      <w:proofErr w:type="spellEnd"/>
      <w:r>
        <w:rPr>
          <w:b/>
          <w:bCs/>
          <w:sz w:val="28"/>
        </w:rPr>
        <w:t xml:space="preserve"> </w:t>
      </w:r>
      <w:proofErr w:type="spellStart"/>
      <w:r>
        <w:rPr>
          <w:b/>
          <w:bCs/>
          <w:sz w:val="28"/>
        </w:rPr>
        <w:t>этиш</w:t>
      </w:r>
      <w:proofErr w:type="spellEnd"/>
      <w:r>
        <w:rPr>
          <w:b/>
          <w:bCs/>
          <w:sz w:val="28"/>
        </w:rPr>
        <w:t xml:space="preserve"> </w:t>
      </w:r>
      <w:proofErr w:type="spellStart"/>
      <w:r>
        <w:rPr>
          <w:b/>
          <w:bCs/>
          <w:sz w:val="28"/>
        </w:rPr>
        <w:t>тамойили</w:t>
      </w:r>
      <w:proofErr w:type="spellEnd"/>
    </w:p>
    <w:p w:rsidR="00020754" w:rsidRDefault="00020754" w:rsidP="00020754">
      <w:pPr>
        <w:snapToGrid w:val="0"/>
        <w:spacing w:line="360" w:lineRule="auto"/>
        <w:ind w:firstLine="708"/>
        <w:jc w:val="both"/>
        <w:rPr>
          <w:sz w:val="28"/>
        </w:rPr>
      </w:pPr>
      <w:r>
        <w:rPr>
          <w:sz w:val="28"/>
        </w:rPr>
        <w:t xml:space="preserve">Амалий </w:t>
      </w:r>
      <w:proofErr w:type="spellStart"/>
      <w:r>
        <w:rPr>
          <w:sz w:val="28"/>
        </w:rPr>
        <w:t>касбий</w:t>
      </w:r>
      <w:proofErr w:type="spellEnd"/>
      <w:r>
        <w:rPr>
          <w:sz w:val="28"/>
        </w:rPr>
        <w:t xml:space="preserve"> </w:t>
      </w:r>
      <w:proofErr w:type="spellStart"/>
      <w:r>
        <w:rPr>
          <w:sz w:val="28"/>
        </w:rPr>
        <w:t>таълим</w:t>
      </w:r>
      <w:proofErr w:type="spellEnd"/>
      <w:r>
        <w:rPr>
          <w:sz w:val="28"/>
        </w:rPr>
        <w:t xml:space="preserve"> </w:t>
      </w:r>
      <w:proofErr w:type="spellStart"/>
      <w:r>
        <w:rPr>
          <w:sz w:val="28"/>
        </w:rPr>
        <w:t>жараёни</w:t>
      </w:r>
      <w:proofErr w:type="spellEnd"/>
      <w:r>
        <w:rPr>
          <w:sz w:val="28"/>
        </w:rPr>
        <w:t xml:space="preserve"> </w:t>
      </w:r>
      <w:proofErr w:type="spellStart"/>
      <w:r>
        <w:rPr>
          <w:sz w:val="28"/>
        </w:rPr>
        <w:t>замонавий</w:t>
      </w:r>
      <w:proofErr w:type="spellEnd"/>
      <w:r>
        <w:rPr>
          <w:sz w:val="28"/>
        </w:rPr>
        <w:t xml:space="preserve"> техника </w:t>
      </w:r>
      <w:proofErr w:type="spellStart"/>
      <w:r>
        <w:rPr>
          <w:sz w:val="28"/>
        </w:rPr>
        <w:t>ва</w:t>
      </w:r>
      <w:proofErr w:type="spellEnd"/>
      <w:r>
        <w:rPr>
          <w:sz w:val="28"/>
        </w:rPr>
        <w:t xml:space="preserve"> </w:t>
      </w:r>
      <w:proofErr w:type="spellStart"/>
      <w:r>
        <w:rPr>
          <w:sz w:val="28"/>
        </w:rPr>
        <w:t>технологиялар</w:t>
      </w:r>
      <w:proofErr w:type="spellEnd"/>
      <w:r>
        <w:rPr>
          <w:sz w:val="28"/>
        </w:rPr>
        <w:t xml:space="preserve"> </w:t>
      </w:r>
      <w:proofErr w:type="spellStart"/>
      <w:r>
        <w:rPr>
          <w:sz w:val="28"/>
        </w:rPr>
        <w:t>асосида</w:t>
      </w:r>
      <w:proofErr w:type="spellEnd"/>
      <w:r>
        <w:rPr>
          <w:sz w:val="28"/>
        </w:rPr>
        <w:t xml:space="preserve"> </w:t>
      </w:r>
      <w:proofErr w:type="spellStart"/>
      <w:r>
        <w:rPr>
          <w:sz w:val="28"/>
        </w:rPr>
        <w:t>ташкил</w:t>
      </w:r>
      <w:proofErr w:type="spellEnd"/>
      <w:r>
        <w:rPr>
          <w:sz w:val="28"/>
        </w:rPr>
        <w:t xml:space="preserve"> </w:t>
      </w:r>
      <w:proofErr w:type="spellStart"/>
      <w:r>
        <w:rPr>
          <w:sz w:val="28"/>
        </w:rPr>
        <w:t>этилиши</w:t>
      </w:r>
      <w:proofErr w:type="spellEnd"/>
      <w:r>
        <w:rPr>
          <w:sz w:val="28"/>
        </w:rPr>
        <w:t xml:space="preserve"> </w:t>
      </w:r>
      <w:proofErr w:type="spellStart"/>
      <w:r>
        <w:rPr>
          <w:sz w:val="28"/>
        </w:rPr>
        <w:t>лозим</w:t>
      </w:r>
      <w:proofErr w:type="spellEnd"/>
      <w:r>
        <w:rPr>
          <w:sz w:val="28"/>
        </w:rPr>
        <w:t xml:space="preserve">. Ўқувчиларда </w:t>
      </w:r>
      <w:proofErr w:type="spellStart"/>
      <w:r>
        <w:rPr>
          <w:sz w:val="28"/>
        </w:rPr>
        <w:t>ўз</w:t>
      </w:r>
      <w:proofErr w:type="spellEnd"/>
      <w:r>
        <w:rPr>
          <w:sz w:val="28"/>
        </w:rPr>
        <w:t xml:space="preserve"> </w:t>
      </w:r>
      <w:proofErr w:type="spellStart"/>
      <w:r>
        <w:rPr>
          <w:sz w:val="28"/>
        </w:rPr>
        <w:t>касби</w:t>
      </w:r>
      <w:proofErr w:type="spellEnd"/>
      <w:r>
        <w:rPr>
          <w:sz w:val="28"/>
        </w:rPr>
        <w:t xml:space="preserve"> </w:t>
      </w:r>
      <w:proofErr w:type="spellStart"/>
      <w:r>
        <w:rPr>
          <w:sz w:val="28"/>
        </w:rPr>
        <w:t>бўйича</w:t>
      </w:r>
      <w:proofErr w:type="spellEnd"/>
      <w:r>
        <w:rPr>
          <w:sz w:val="28"/>
        </w:rPr>
        <w:t xml:space="preserve"> </w:t>
      </w:r>
      <w:proofErr w:type="spellStart"/>
      <w:r>
        <w:rPr>
          <w:sz w:val="28"/>
        </w:rPr>
        <w:t>замонавий</w:t>
      </w:r>
      <w:proofErr w:type="spellEnd"/>
      <w:r>
        <w:rPr>
          <w:sz w:val="28"/>
        </w:rPr>
        <w:t xml:space="preserve"> техника </w:t>
      </w:r>
      <w:proofErr w:type="spellStart"/>
      <w:r>
        <w:rPr>
          <w:sz w:val="28"/>
        </w:rPr>
        <w:t>ва</w:t>
      </w:r>
      <w:proofErr w:type="spellEnd"/>
      <w:r>
        <w:rPr>
          <w:sz w:val="28"/>
        </w:rPr>
        <w:t xml:space="preserve"> </w:t>
      </w:r>
      <w:proofErr w:type="spellStart"/>
      <w:r>
        <w:rPr>
          <w:sz w:val="28"/>
        </w:rPr>
        <w:t>технологияларда</w:t>
      </w:r>
      <w:proofErr w:type="spellEnd"/>
      <w:r>
        <w:rPr>
          <w:sz w:val="28"/>
        </w:rPr>
        <w:t xml:space="preserve"> </w:t>
      </w:r>
      <w:proofErr w:type="spellStart"/>
      <w:r>
        <w:rPr>
          <w:sz w:val="28"/>
        </w:rPr>
        <w:t>ишлаш</w:t>
      </w:r>
      <w:proofErr w:type="spellEnd"/>
      <w:r>
        <w:rPr>
          <w:sz w:val="28"/>
        </w:rPr>
        <w:t xml:space="preserve"> </w:t>
      </w:r>
      <w:proofErr w:type="spellStart"/>
      <w:r>
        <w:rPr>
          <w:sz w:val="28"/>
        </w:rPr>
        <w:t>кўникмалари</w:t>
      </w:r>
      <w:proofErr w:type="spellEnd"/>
      <w:r>
        <w:rPr>
          <w:sz w:val="28"/>
        </w:rPr>
        <w:t xml:space="preserve"> </w:t>
      </w:r>
      <w:proofErr w:type="spellStart"/>
      <w:r>
        <w:rPr>
          <w:sz w:val="28"/>
        </w:rPr>
        <w:t>шакллантирилиши</w:t>
      </w:r>
      <w:proofErr w:type="spellEnd"/>
      <w:r>
        <w:rPr>
          <w:sz w:val="28"/>
        </w:rPr>
        <w:t xml:space="preserve"> </w:t>
      </w:r>
      <w:proofErr w:type="spellStart"/>
      <w:r>
        <w:rPr>
          <w:sz w:val="28"/>
        </w:rPr>
        <w:t>лозим</w:t>
      </w:r>
      <w:proofErr w:type="spellEnd"/>
      <w:r>
        <w:rPr>
          <w:sz w:val="28"/>
        </w:rPr>
        <w:t xml:space="preserve">. </w:t>
      </w:r>
      <w:proofErr w:type="spellStart"/>
      <w:r>
        <w:rPr>
          <w:sz w:val="28"/>
        </w:rPr>
        <w:t>Бугунги</w:t>
      </w:r>
      <w:proofErr w:type="spellEnd"/>
      <w:r>
        <w:rPr>
          <w:sz w:val="28"/>
        </w:rPr>
        <w:t xml:space="preserve"> </w:t>
      </w:r>
      <w:proofErr w:type="spellStart"/>
      <w:r>
        <w:rPr>
          <w:sz w:val="28"/>
        </w:rPr>
        <w:t>кунда</w:t>
      </w:r>
      <w:proofErr w:type="spellEnd"/>
      <w:r>
        <w:rPr>
          <w:sz w:val="28"/>
        </w:rPr>
        <w:t xml:space="preserve"> меҳнат </w:t>
      </w:r>
      <w:proofErr w:type="spellStart"/>
      <w:r>
        <w:rPr>
          <w:sz w:val="28"/>
        </w:rPr>
        <w:t>бозорида</w:t>
      </w:r>
      <w:proofErr w:type="spellEnd"/>
      <w:r>
        <w:rPr>
          <w:sz w:val="28"/>
        </w:rPr>
        <w:t xml:space="preserve"> рақобатбардош</w:t>
      </w:r>
      <w:r>
        <w:rPr>
          <w:sz w:val="28"/>
          <w:lang w:val="uz-Cyrl-UZ"/>
        </w:rPr>
        <w:t xml:space="preserve"> юқори</w:t>
      </w:r>
      <w:r>
        <w:rPr>
          <w:sz w:val="28"/>
        </w:rPr>
        <w:t xml:space="preserve"> </w:t>
      </w:r>
      <w:proofErr w:type="spellStart"/>
      <w:r>
        <w:rPr>
          <w:sz w:val="28"/>
        </w:rPr>
        <w:t>малакали</w:t>
      </w:r>
      <w:proofErr w:type="spellEnd"/>
      <w:r>
        <w:rPr>
          <w:sz w:val="28"/>
        </w:rPr>
        <w:t xml:space="preserve"> </w:t>
      </w:r>
      <w:proofErr w:type="spellStart"/>
      <w:r>
        <w:rPr>
          <w:sz w:val="28"/>
        </w:rPr>
        <w:t>кадрларни</w:t>
      </w:r>
      <w:proofErr w:type="spellEnd"/>
      <w:r>
        <w:rPr>
          <w:sz w:val="28"/>
        </w:rPr>
        <w:t xml:space="preserve"> </w:t>
      </w:r>
      <w:proofErr w:type="spellStart"/>
      <w:r>
        <w:rPr>
          <w:sz w:val="28"/>
        </w:rPr>
        <w:t>тайёрлашни</w:t>
      </w:r>
      <w:proofErr w:type="spellEnd"/>
      <w:r>
        <w:rPr>
          <w:sz w:val="28"/>
        </w:rPr>
        <w:t xml:space="preserve"> </w:t>
      </w:r>
      <w:proofErr w:type="spellStart"/>
      <w:r>
        <w:rPr>
          <w:sz w:val="28"/>
        </w:rPr>
        <w:t>замонавий</w:t>
      </w:r>
      <w:proofErr w:type="spellEnd"/>
      <w:r>
        <w:rPr>
          <w:sz w:val="28"/>
        </w:rPr>
        <w:t xml:space="preserve"> техника </w:t>
      </w:r>
      <w:proofErr w:type="spellStart"/>
      <w:r>
        <w:rPr>
          <w:sz w:val="28"/>
        </w:rPr>
        <w:t>ва</w:t>
      </w:r>
      <w:proofErr w:type="spellEnd"/>
      <w:r>
        <w:rPr>
          <w:sz w:val="28"/>
        </w:rPr>
        <w:t xml:space="preserve"> </w:t>
      </w:r>
      <w:proofErr w:type="spellStart"/>
      <w:r>
        <w:rPr>
          <w:sz w:val="28"/>
        </w:rPr>
        <w:t>технологияларсиз</w:t>
      </w:r>
      <w:proofErr w:type="spellEnd"/>
      <w:r>
        <w:rPr>
          <w:sz w:val="28"/>
        </w:rPr>
        <w:t xml:space="preserve"> </w:t>
      </w:r>
      <w:proofErr w:type="spellStart"/>
      <w:r>
        <w:rPr>
          <w:sz w:val="28"/>
        </w:rPr>
        <w:t>амалга</w:t>
      </w:r>
      <w:proofErr w:type="spellEnd"/>
      <w:r>
        <w:rPr>
          <w:sz w:val="28"/>
        </w:rPr>
        <w:t xml:space="preserve"> </w:t>
      </w:r>
      <w:proofErr w:type="spellStart"/>
      <w:r>
        <w:rPr>
          <w:sz w:val="28"/>
        </w:rPr>
        <w:t>ошириб</w:t>
      </w:r>
      <w:proofErr w:type="spellEnd"/>
      <w:r>
        <w:rPr>
          <w:sz w:val="28"/>
        </w:rPr>
        <w:t xml:space="preserve"> </w:t>
      </w:r>
      <w:proofErr w:type="spellStart"/>
      <w:r>
        <w:rPr>
          <w:sz w:val="28"/>
        </w:rPr>
        <w:t>бўлмайди</w:t>
      </w:r>
      <w:proofErr w:type="spellEnd"/>
      <w:r>
        <w:rPr>
          <w:sz w:val="28"/>
        </w:rPr>
        <w:t xml:space="preserve">. </w:t>
      </w:r>
    </w:p>
    <w:p w:rsidR="00020754" w:rsidRDefault="00020754" w:rsidP="00020754">
      <w:pPr>
        <w:snapToGrid w:val="0"/>
        <w:spacing w:line="360" w:lineRule="auto"/>
        <w:ind w:firstLine="708"/>
        <w:jc w:val="both"/>
        <w:rPr>
          <w:sz w:val="28"/>
          <w:lang w:val="uz-Cyrl-UZ"/>
        </w:rPr>
      </w:pPr>
      <w:r>
        <w:rPr>
          <w:sz w:val="28"/>
          <w:lang w:val="uz-Cyrl-UZ"/>
        </w:rPr>
        <w:lastRenderedPageBreak/>
        <w:t xml:space="preserve">Шундай экан, касб-ҳунар коллежлари ўқув устахоналари ва хўжаликлари замонавий техника ва технологиялар билан жиҳозланаётган бир вақтда таълимни замонавий технология талаблари даражасида ташкил этиш бугунги куннинг энг долзарб вазифаларидан ҳисобланади. </w:t>
      </w:r>
    </w:p>
    <w:p w:rsidR="00020754" w:rsidRDefault="00020754" w:rsidP="00020754">
      <w:pPr>
        <w:snapToGrid w:val="0"/>
        <w:spacing w:line="360" w:lineRule="auto"/>
        <w:ind w:firstLine="708"/>
        <w:jc w:val="both"/>
        <w:rPr>
          <w:sz w:val="28"/>
          <w:lang w:val="uz-Cyrl-UZ"/>
        </w:rPr>
      </w:pPr>
    </w:p>
    <w:p w:rsidR="00020754" w:rsidRDefault="00020754" w:rsidP="00020754">
      <w:pPr>
        <w:numPr>
          <w:ilvl w:val="0"/>
          <w:numId w:val="6"/>
        </w:numPr>
        <w:snapToGrid w:val="0"/>
        <w:spacing w:line="360" w:lineRule="auto"/>
        <w:jc w:val="center"/>
        <w:rPr>
          <w:b/>
          <w:bCs/>
          <w:sz w:val="28"/>
          <w:lang w:val="uz-Cyrl-UZ"/>
        </w:rPr>
      </w:pPr>
      <w:r>
        <w:rPr>
          <w:b/>
          <w:bCs/>
          <w:sz w:val="28"/>
          <w:lang w:val="uz-Cyrl-UZ"/>
        </w:rPr>
        <w:t>Назариянинг амалиёт билан боғлиқлик тамойили</w:t>
      </w:r>
    </w:p>
    <w:p w:rsidR="00020754" w:rsidRDefault="00020754" w:rsidP="00020754">
      <w:pPr>
        <w:snapToGrid w:val="0"/>
        <w:spacing w:line="360" w:lineRule="auto"/>
        <w:ind w:firstLine="708"/>
        <w:jc w:val="both"/>
        <w:rPr>
          <w:sz w:val="28"/>
          <w:lang w:val="uz-Cyrl-UZ"/>
        </w:rPr>
      </w:pPr>
      <w:r>
        <w:rPr>
          <w:sz w:val="28"/>
          <w:lang w:val="uz-Cyrl-UZ"/>
        </w:rPr>
        <w:t xml:space="preserve">Амалий касбий таълим жараёнида ўқувчиларнинг олган назарий билимлари амалиёт билан боғлиқ равишда олиб борилиши керак. Ўқув режани ишлаб чиқишда барча фанлар бўйича, шу жумладан ўқув ишлаб чиқариш амалиётлари бўйича ҳам назарий билим амалиёт билан боғланиш тамойилига асосланиши лозим. </w:t>
      </w:r>
    </w:p>
    <w:p w:rsidR="00020754" w:rsidRPr="00F02A67" w:rsidRDefault="00020754" w:rsidP="00020754">
      <w:pPr>
        <w:snapToGrid w:val="0"/>
        <w:spacing w:line="360" w:lineRule="auto"/>
        <w:ind w:firstLine="708"/>
        <w:jc w:val="both"/>
        <w:rPr>
          <w:color w:val="993300"/>
          <w:sz w:val="28"/>
          <w:lang w:val="uz-Cyrl-UZ"/>
        </w:rPr>
      </w:pPr>
      <w:r>
        <w:rPr>
          <w:sz w:val="28"/>
          <w:lang w:val="uz-Cyrl-UZ"/>
        </w:rPr>
        <w:t>Касб-ҳунар коллеж ўқувчилари н</w:t>
      </w:r>
      <w:r w:rsidRPr="009E3574">
        <w:rPr>
          <w:sz w:val="28"/>
          <w:lang w:val="uz-Cyrl-UZ"/>
        </w:rPr>
        <w:t xml:space="preserve">азарий </w:t>
      </w:r>
      <w:r>
        <w:rPr>
          <w:sz w:val="28"/>
          <w:lang w:val="uz-Cyrl-UZ"/>
        </w:rPr>
        <w:t>машғулотларда олган билимларини амалий кўникмаларга айлантириш учун узвийликда босқичма- босқич амалий таълим жараёни режалаштирилади.</w:t>
      </w:r>
    </w:p>
    <w:p w:rsidR="00020754" w:rsidRPr="00F02A67" w:rsidRDefault="00020754" w:rsidP="00020754">
      <w:pPr>
        <w:snapToGrid w:val="0"/>
        <w:spacing w:line="360" w:lineRule="auto"/>
        <w:ind w:firstLine="708"/>
        <w:jc w:val="both"/>
        <w:rPr>
          <w:color w:val="993300"/>
          <w:sz w:val="28"/>
          <w:lang w:val="uz-Cyrl-UZ"/>
        </w:rPr>
      </w:pPr>
    </w:p>
    <w:p w:rsidR="00020754" w:rsidRPr="0059061F" w:rsidRDefault="00020754" w:rsidP="00020754">
      <w:pPr>
        <w:numPr>
          <w:ilvl w:val="0"/>
          <w:numId w:val="6"/>
        </w:numPr>
        <w:snapToGrid w:val="0"/>
        <w:spacing w:line="360" w:lineRule="auto"/>
        <w:jc w:val="center"/>
        <w:rPr>
          <w:b/>
          <w:bCs/>
          <w:sz w:val="28"/>
          <w:lang w:val="uz-Cyrl-UZ"/>
        </w:rPr>
      </w:pPr>
      <w:proofErr w:type="spellStart"/>
      <w:r w:rsidRPr="0059061F">
        <w:rPr>
          <w:b/>
          <w:bCs/>
          <w:sz w:val="28"/>
        </w:rPr>
        <w:t>Таълимнинг</w:t>
      </w:r>
      <w:proofErr w:type="spellEnd"/>
      <w:r w:rsidRPr="0059061F">
        <w:rPr>
          <w:b/>
          <w:bCs/>
          <w:sz w:val="28"/>
        </w:rPr>
        <w:t xml:space="preserve"> политехник </w:t>
      </w:r>
      <w:proofErr w:type="spellStart"/>
      <w:r w:rsidRPr="0059061F">
        <w:rPr>
          <w:b/>
          <w:bCs/>
          <w:sz w:val="28"/>
        </w:rPr>
        <w:t>тамойили</w:t>
      </w:r>
      <w:proofErr w:type="spellEnd"/>
    </w:p>
    <w:p w:rsidR="00020754" w:rsidRDefault="00020754" w:rsidP="00020754">
      <w:pPr>
        <w:snapToGrid w:val="0"/>
        <w:spacing w:line="360" w:lineRule="auto"/>
        <w:ind w:firstLine="708"/>
        <w:jc w:val="both"/>
        <w:rPr>
          <w:sz w:val="28"/>
          <w:lang w:val="uz-Cyrl-UZ"/>
        </w:rPr>
      </w:pPr>
      <w:r>
        <w:rPr>
          <w:sz w:val="28"/>
          <w:lang w:val="uz-Cyrl-UZ"/>
        </w:rPr>
        <w:t xml:space="preserve">Политехник таълим асосида замонавий ишлаб чиқариш технологиясининг илмий асослари тўғрисидаги билимлар тизими ётади. Бу билимлар асосида умумкасбий политехник ва махсус билимлар шаклланади. </w:t>
      </w:r>
    </w:p>
    <w:p w:rsidR="00020754" w:rsidRDefault="00020754" w:rsidP="00020754">
      <w:pPr>
        <w:snapToGrid w:val="0"/>
        <w:spacing w:line="360" w:lineRule="auto"/>
        <w:ind w:firstLine="708"/>
        <w:jc w:val="both"/>
        <w:rPr>
          <w:sz w:val="28"/>
          <w:lang w:val="uz-Cyrl-UZ"/>
        </w:rPr>
      </w:pPr>
      <w:r>
        <w:rPr>
          <w:sz w:val="28"/>
          <w:lang w:val="uz-Cyrl-UZ"/>
        </w:rPr>
        <w:t>Умумкасбий билимлар ўз ичига қуйидагиларни олади:</w:t>
      </w:r>
    </w:p>
    <w:p w:rsidR="00020754" w:rsidRDefault="00020754" w:rsidP="00020754">
      <w:pPr>
        <w:numPr>
          <w:ilvl w:val="0"/>
          <w:numId w:val="4"/>
        </w:numPr>
        <w:snapToGrid w:val="0"/>
        <w:spacing w:line="360" w:lineRule="auto"/>
        <w:jc w:val="both"/>
        <w:rPr>
          <w:sz w:val="28"/>
          <w:lang w:val="uz-Cyrl-UZ"/>
        </w:rPr>
      </w:pPr>
      <w:r>
        <w:rPr>
          <w:sz w:val="28"/>
          <w:lang w:val="uz-Cyrl-UZ"/>
        </w:rPr>
        <w:t xml:space="preserve">аниқ бир тармоқнинг ишлаб чиқариш технологияси асосида турадиган техникалар таснифлари ва уларнинг ишлаш принципларининг умумий асослари; </w:t>
      </w:r>
    </w:p>
    <w:p w:rsidR="00020754" w:rsidRDefault="00020754" w:rsidP="00020754">
      <w:pPr>
        <w:numPr>
          <w:ilvl w:val="0"/>
          <w:numId w:val="4"/>
        </w:numPr>
        <w:snapToGrid w:val="0"/>
        <w:spacing w:line="360" w:lineRule="auto"/>
        <w:jc w:val="both"/>
        <w:rPr>
          <w:sz w:val="28"/>
          <w:lang w:val="uz-Cyrl-UZ"/>
        </w:rPr>
      </w:pPr>
      <w:r>
        <w:rPr>
          <w:sz w:val="28"/>
          <w:lang w:val="uz-Cyrl-UZ"/>
        </w:rPr>
        <w:t xml:space="preserve">хом-ашё, маҳсулотлар таснифлари ҳамда уларни олиш ва ишлаб чиқариш услублари; </w:t>
      </w:r>
    </w:p>
    <w:p w:rsidR="00020754" w:rsidRDefault="00020754" w:rsidP="00020754">
      <w:pPr>
        <w:numPr>
          <w:ilvl w:val="0"/>
          <w:numId w:val="4"/>
        </w:numPr>
        <w:snapToGrid w:val="0"/>
        <w:spacing w:line="360" w:lineRule="auto"/>
        <w:jc w:val="both"/>
        <w:rPr>
          <w:sz w:val="28"/>
          <w:lang w:val="uz-Cyrl-UZ"/>
        </w:rPr>
      </w:pPr>
      <w:r>
        <w:rPr>
          <w:sz w:val="28"/>
          <w:lang w:val="uz-Cyrl-UZ"/>
        </w:rPr>
        <w:t xml:space="preserve">маҳсулотларни стандартлаштириш, ўлчаш техникалари ва маҳсулот сифатини баҳолаш; </w:t>
      </w:r>
    </w:p>
    <w:p w:rsidR="00020754" w:rsidRDefault="00020754" w:rsidP="00020754">
      <w:pPr>
        <w:numPr>
          <w:ilvl w:val="0"/>
          <w:numId w:val="4"/>
        </w:numPr>
        <w:snapToGrid w:val="0"/>
        <w:spacing w:line="360" w:lineRule="auto"/>
        <w:jc w:val="both"/>
        <w:rPr>
          <w:sz w:val="28"/>
          <w:lang w:val="uz-Cyrl-UZ"/>
        </w:rPr>
      </w:pPr>
      <w:r>
        <w:rPr>
          <w:sz w:val="28"/>
          <w:lang w:val="uz-Cyrl-UZ"/>
        </w:rPr>
        <w:t>меҳнатни ташкиллаштириш, меҳнат экологияси ва иқтисодиёт;</w:t>
      </w:r>
    </w:p>
    <w:p w:rsidR="00020754" w:rsidRDefault="00020754" w:rsidP="00020754">
      <w:pPr>
        <w:numPr>
          <w:ilvl w:val="0"/>
          <w:numId w:val="4"/>
        </w:numPr>
        <w:snapToGrid w:val="0"/>
        <w:spacing w:line="360" w:lineRule="auto"/>
        <w:jc w:val="both"/>
        <w:rPr>
          <w:sz w:val="28"/>
          <w:lang w:val="uz-Cyrl-UZ"/>
        </w:rPr>
      </w:pPr>
      <w:r>
        <w:rPr>
          <w:sz w:val="28"/>
          <w:lang w:val="uz-Cyrl-UZ"/>
        </w:rPr>
        <w:t>тармоқнинг янги ишлаб чиқариш техника ва технологияларини олади.</w:t>
      </w:r>
    </w:p>
    <w:p w:rsidR="00020754" w:rsidRPr="00E26CE0" w:rsidRDefault="00020754" w:rsidP="00020754">
      <w:pPr>
        <w:snapToGrid w:val="0"/>
        <w:spacing w:line="360" w:lineRule="auto"/>
        <w:ind w:firstLine="708"/>
        <w:jc w:val="both"/>
        <w:rPr>
          <w:sz w:val="28"/>
          <w:lang w:val="uz-Cyrl-UZ"/>
        </w:rPr>
      </w:pPr>
      <w:r>
        <w:rPr>
          <w:sz w:val="28"/>
          <w:szCs w:val="28"/>
          <w:lang w:val="uz-Cyrl-UZ"/>
        </w:rPr>
        <w:lastRenderedPageBreak/>
        <w:t>Т</w:t>
      </w:r>
      <w:r w:rsidRPr="00E26CE0">
        <w:rPr>
          <w:sz w:val="28"/>
          <w:lang w:val="uz-Cyrl-UZ"/>
        </w:rPr>
        <w:t>аълим</w:t>
      </w:r>
      <w:r>
        <w:rPr>
          <w:sz w:val="28"/>
          <w:lang w:val="uz-Cyrl-UZ"/>
        </w:rPr>
        <w:t>нинг п</w:t>
      </w:r>
      <w:r w:rsidRPr="00E26CE0">
        <w:rPr>
          <w:sz w:val="28"/>
          <w:lang w:val="uz-Cyrl-UZ"/>
        </w:rPr>
        <w:t>олитехник тамойилини амалга ошириш</w:t>
      </w:r>
      <w:r>
        <w:rPr>
          <w:sz w:val="28"/>
          <w:lang w:val="uz-Cyrl-UZ"/>
        </w:rPr>
        <w:t>да қуйидаги талабларни эътиборга олиш талаб қилина</w:t>
      </w:r>
      <w:r w:rsidRPr="00E26CE0">
        <w:rPr>
          <w:sz w:val="28"/>
          <w:lang w:val="uz-Cyrl-UZ"/>
        </w:rPr>
        <w:t xml:space="preserve">ди: </w:t>
      </w:r>
    </w:p>
    <w:p w:rsidR="00020754" w:rsidRDefault="00020754" w:rsidP="00020754">
      <w:pPr>
        <w:numPr>
          <w:ilvl w:val="0"/>
          <w:numId w:val="3"/>
        </w:numPr>
        <w:tabs>
          <w:tab w:val="num" w:pos="720"/>
        </w:tabs>
        <w:snapToGrid w:val="0"/>
        <w:spacing w:line="360" w:lineRule="auto"/>
        <w:ind w:left="600"/>
        <w:jc w:val="both"/>
        <w:rPr>
          <w:sz w:val="28"/>
        </w:rPr>
      </w:pPr>
      <w:proofErr w:type="spellStart"/>
      <w:r>
        <w:rPr>
          <w:sz w:val="28"/>
        </w:rPr>
        <w:t>касбий</w:t>
      </w:r>
      <w:proofErr w:type="spellEnd"/>
      <w:r>
        <w:rPr>
          <w:sz w:val="28"/>
        </w:rPr>
        <w:t xml:space="preserve"> </w:t>
      </w:r>
      <w:proofErr w:type="spellStart"/>
      <w:r>
        <w:rPr>
          <w:sz w:val="28"/>
        </w:rPr>
        <w:t>таълим</w:t>
      </w:r>
      <w:proofErr w:type="spellEnd"/>
      <w:r>
        <w:rPr>
          <w:sz w:val="28"/>
        </w:rPr>
        <w:t xml:space="preserve"> </w:t>
      </w:r>
      <w:proofErr w:type="spellStart"/>
      <w:r>
        <w:rPr>
          <w:sz w:val="28"/>
        </w:rPr>
        <w:t>мазмунини</w:t>
      </w:r>
      <w:proofErr w:type="spellEnd"/>
      <w:r>
        <w:rPr>
          <w:sz w:val="28"/>
        </w:rPr>
        <w:t xml:space="preserve"> </w:t>
      </w:r>
      <w:proofErr w:type="spellStart"/>
      <w:proofErr w:type="gramStart"/>
      <w:r>
        <w:rPr>
          <w:sz w:val="28"/>
        </w:rPr>
        <w:t>фан</w:t>
      </w:r>
      <w:proofErr w:type="spellEnd"/>
      <w:proofErr w:type="gramEnd"/>
      <w:r>
        <w:rPr>
          <w:sz w:val="28"/>
        </w:rPr>
        <w:t xml:space="preserve"> </w:t>
      </w:r>
      <w:proofErr w:type="spellStart"/>
      <w:r>
        <w:rPr>
          <w:sz w:val="28"/>
        </w:rPr>
        <w:t>ва</w:t>
      </w:r>
      <w:proofErr w:type="spellEnd"/>
      <w:r>
        <w:rPr>
          <w:sz w:val="28"/>
        </w:rPr>
        <w:t xml:space="preserve"> техника тараққиётининг </w:t>
      </w:r>
      <w:proofErr w:type="spellStart"/>
      <w:r>
        <w:rPr>
          <w:sz w:val="28"/>
        </w:rPr>
        <w:t>асосий</w:t>
      </w:r>
      <w:proofErr w:type="spellEnd"/>
      <w:r>
        <w:rPr>
          <w:sz w:val="28"/>
        </w:rPr>
        <w:t xml:space="preserve"> </w:t>
      </w:r>
      <w:proofErr w:type="spellStart"/>
      <w:r>
        <w:rPr>
          <w:sz w:val="28"/>
        </w:rPr>
        <w:t>йўналишлари</w:t>
      </w:r>
      <w:proofErr w:type="spellEnd"/>
      <w:r>
        <w:rPr>
          <w:sz w:val="28"/>
        </w:rPr>
        <w:t xml:space="preserve"> </w:t>
      </w:r>
      <w:proofErr w:type="spellStart"/>
      <w:r>
        <w:rPr>
          <w:sz w:val="28"/>
        </w:rPr>
        <w:t>билан</w:t>
      </w:r>
      <w:proofErr w:type="spellEnd"/>
      <w:r>
        <w:rPr>
          <w:sz w:val="28"/>
        </w:rPr>
        <w:t xml:space="preserve"> мувофиқлиги; </w:t>
      </w:r>
    </w:p>
    <w:p w:rsidR="00020754" w:rsidRDefault="00020754" w:rsidP="00020754">
      <w:pPr>
        <w:numPr>
          <w:ilvl w:val="0"/>
          <w:numId w:val="3"/>
        </w:numPr>
        <w:tabs>
          <w:tab w:val="num" w:pos="720"/>
        </w:tabs>
        <w:snapToGrid w:val="0"/>
        <w:spacing w:line="360" w:lineRule="auto"/>
        <w:ind w:left="600"/>
        <w:jc w:val="both"/>
        <w:rPr>
          <w:sz w:val="28"/>
        </w:rPr>
      </w:pPr>
      <w:r>
        <w:rPr>
          <w:sz w:val="28"/>
        </w:rPr>
        <w:t xml:space="preserve">ўқув </w:t>
      </w:r>
      <w:proofErr w:type="spellStart"/>
      <w:r>
        <w:rPr>
          <w:sz w:val="28"/>
        </w:rPr>
        <w:t>материаллари</w:t>
      </w:r>
      <w:proofErr w:type="spellEnd"/>
      <w:r>
        <w:rPr>
          <w:sz w:val="28"/>
          <w:lang w:val="uz-Cyrl-UZ"/>
        </w:rPr>
        <w:t>ни</w:t>
      </w:r>
      <w:r>
        <w:rPr>
          <w:sz w:val="28"/>
        </w:rPr>
        <w:t xml:space="preserve"> </w:t>
      </w:r>
      <w:proofErr w:type="spellStart"/>
      <w:r>
        <w:rPr>
          <w:sz w:val="28"/>
        </w:rPr>
        <w:t>ўзаро</w:t>
      </w:r>
      <w:proofErr w:type="spellEnd"/>
      <w:r>
        <w:rPr>
          <w:sz w:val="28"/>
        </w:rPr>
        <w:t xml:space="preserve"> </w:t>
      </w:r>
      <w:proofErr w:type="gramStart"/>
      <w:r>
        <w:rPr>
          <w:sz w:val="28"/>
        </w:rPr>
        <w:t>боғли</w:t>
      </w:r>
      <w:proofErr w:type="gramEnd"/>
      <w:r>
        <w:rPr>
          <w:sz w:val="28"/>
        </w:rPr>
        <w:t xml:space="preserve">қ </w:t>
      </w:r>
      <w:proofErr w:type="spellStart"/>
      <w:r>
        <w:rPr>
          <w:sz w:val="28"/>
        </w:rPr>
        <w:t>билимлар</w:t>
      </w:r>
      <w:proofErr w:type="spellEnd"/>
      <w:r>
        <w:rPr>
          <w:sz w:val="28"/>
        </w:rPr>
        <w:t xml:space="preserve"> </w:t>
      </w:r>
      <w:proofErr w:type="spellStart"/>
      <w:r>
        <w:rPr>
          <w:sz w:val="28"/>
        </w:rPr>
        <w:t>тизимининг</w:t>
      </w:r>
      <w:proofErr w:type="spellEnd"/>
      <w:r>
        <w:rPr>
          <w:sz w:val="28"/>
        </w:rPr>
        <w:t xml:space="preserve"> </w:t>
      </w:r>
      <w:proofErr w:type="spellStart"/>
      <w:r>
        <w:rPr>
          <w:sz w:val="28"/>
        </w:rPr>
        <w:t>яхлитлиги</w:t>
      </w:r>
      <w:proofErr w:type="spellEnd"/>
      <w:r>
        <w:rPr>
          <w:sz w:val="28"/>
        </w:rPr>
        <w:t xml:space="preserve"> </w:t>
      </w:r>
      <w:proofErr w:type="spellStart"/>
      <w:r>
        <w:rPr>
          <w:sz w:val="28"/>
        </w:rPr>
        <w:t>асосида</w:t>
      </w:r>
      <w:proofErr w:type="spellEnd"/>
      <w:r>
        <w:rPr>
          <w:sz w:val="28"/>
        </w:rPr>
        <w:t xml:space="preserve"> </w:t>
      </w:r>
      <w:proofErr w:type="spellStart"/>
      <w:r>
        <w:rPr>
          <w:sz w:val="28"/>
        </w:rPr>
        <w:t>ташкиллаштириш</w:t>
      </w:r>
      <w:proofErr w:type="spellEnd"/>
      <w:r>
        <w:rPr>
          <w:sz w:val="28"/>
        </w:rPr>
        <w:t xml:space="preserve">; </w:t>
      </w:r>
    </w:p>
    <w:p w:rsidR="00020754" w:rsidRDefault="00020754" w:rsidP="00020754">
      <w:pPr>
        <w:numPr>
          <w:ilvl w:val="0"/>
          <w:numId w:val="3"/>
        </w:numPr>
        <w:tabs>
          <w:tab w:val="num" w:pos="720"/>
        </w:tabs>
        <w:snapToGrid w:val="0"/>
        <w:spacing w:line="360" w:lineRule="auto"/>
        <w:ind w:left="600"/>
        <w:jc w:val="both"/>
        <w:rPr>
          <w:sz w:val="28"/>
        </w:rPr>
      </w:pPr>
      <w:proofErr w:type="spellStart"/>
      <w:r>
        <w:rPr>
          <w:sz w:val="28"/>
        </w:rPr>
        <w:t>ўрганилаётган</w:t>
      </w:r>
      <w:proofErr w:type="spellEnd"/>
      <w:r>
        <w:rPr>
          <w:sz w:val="28"/>
        </w:rPr>
        <w:t xml:space="preserve"> ўқув </w:t>
      </w:r>
      <w:proofErr w:type="spellStart"/>
      <w:r>
        <w:rPr>
          <w:sz w:val="28"/>
        </w:rPr>
        <w:t>материалларининг</w:t>
      </w:r>
      <w:proofErr w:type="spellEnd"/>
      <w:r>
        <w:rPr>
          <w:sz w:val="28"/>
        </w:rPr>
        <w:t xml:space="preserve"> </w:t>
      </w:r>
      <w:proofErr w:type="spellStart"/>
      <w:r>
        <w:rPr>
          <w:sz w:val="28"/>
        </w:rPr>
        <w:t>келажакдаги</w:t>
      </w:r>
      <w:proofErr w:type="spellEnd"/>
      <w:r>
        <w:rPr>
          <w:sz w:val="28"/>
        </w:rPr>
        <w:t xml:space="preserve"> </w:t>
      </w:r>
      <w:proofErr w:type="spellStart"/>
      <w:r>
        <w:rPr>
          <w:sz w:val="28"/>
        </w:rPr>
        <w:t>амалиёт</w:t>
      </w:r>
      <w:proofErr w:type="spellEnd"/>
      <w:r>
        <w:rPr>
          <w:sz w:val="28"/>
        </w:rPr>
        <w:t xml:space="preserve"> </w:t>
      </w:r>
      <w:proofErr w:type="spellStart"/>
      <w:r>
        <w:rPr>
          <w:sz w:val="28"/>
        </w:rPr>
        <w:t>фаолияти</w:t>
      </w:r>
      <w:proofErr w:type="spellEnd"/>
      <w:r>
        <w:rPr>
          <w:sz w:val="28"/>
        </w:rPr>
        <w:t xml:space="preserve"> </w:t>
      </w:r>
      <w:proofErr w:type="spellStart"/>
      <w:r>
        <w:rPr>
          <w:sz w:val="28"/>
        </w:rPr>
        <w:t>билан</w:t>
      </w:r>
      <w:proofErr w:type="spellEnd"/>
      <w:r>
        <w:rPr>
          <w:sz w:val="28"/>
        </w:rPr>
        <w:t xml:space="preserve"> </w:t>
      </w:r>
      <w:proofErr w:type="gramStart"/>
      <w:r>
        <w:rPr>
          <w:sz w:val="28"/>
        </w:rPr>
        <w:t>боғли</w:t>
      </w:r>
      <w:proofErr w:type="gramEnd"/>
      <w:r>
        <w:rPr>
          <w:sz w:val="28"/>
        </w:rPr>
        <w:t xml:space="preserve">қлиги; </w:t>
      </w:r>
    </w:p>
    <w:p w:rsidR="00020754" w:rsidRDefault="00020754" w:rsidP="00020754">
      <w:pPr>
        <w:numPr>
          <w:ilvl w:val="0"/>
          <w:numId w:val="3"/>
        </w:numPr>
        <w:tabs>
          <w:tab w:val="num" w:pos="720"/>
        </w:tabs>
        <w:snapToGrid w:val="0"/>
        <w:spacing w:line="360" w:lineRule="auto"/>
        <w:ind w:left="600"/>
        <w:jc w:val="both"/>
        <w:rPr>
          <w:sz w:val="28"/>
        </w:rPr>
      </w:pPr>
      <w:r>
        <w:rPr>
          <w:sz w:val="28"/>
        </w:rPr>
        <w:t xml:space="preserve">ўқувчиларнинг </w:t>
      </w:r>
      <w:proofErr w:type="spellStart"/>
      <w:r>
        <w:rPr>
          <w:sz w:val="28"/>
        </w:rPr>
        <w:t>билимга</w:t>
      </w:r>
      <w:proofErr w:type="spellEnd"/>
      <w:r>
        <w:rPr>
          <w:sz w:val="28"/>
        </w:rPr>
        <w:t xml:space="preserve"> б</w:t>
      </w:r>
      <w:r>
        <w:rPr>
          <w:sz w:val="28"/>
          <w:lang w:val="uz-Cyrl-UZ"/>
        </w:rPr>
        <w:t xml:space="preserve">ўлган </w:t>
      </w:r>
      <w:proofErr w:type="spellStart"/>
      <w:r>
        <w:rPr>
          <w:sz w:val="28"/>
        </w:rPr>
        <w:t>интилиш</w:t>
      </w:r>
      <w:proofErr w:type="spellEnd"/>
      <w:r>
        <w:rPr>
          <w:sz w:val="28"/>
          <w:lang w:val="uz-Cyrl-UZ"/>
        </w:rPr>
        <w:t>лар</w:t>
      </w:r>
      <w:proofErr w:type="spellStart"/>
      <w:r>
        <w:rPr>
          <w:sz w:val="28"/>
        </w:rPr>
        <w:t>ини</w:t>
      </w:r>
      <w:proofErr w:type="spellEnd"/>
      <w:r>
        <w:rPr>
          <w:sz w:val="28"/>
        </w:rPr>
        <w:t xml:space="preserve"> қондириш; </w:t>
      </w:r>
    </w:p>
    <w:p w:rsidR="00020754" w:rsidRDefault="00020754" w:rsidP="00020754">
      <w:pPr>
        <w:numPr>
          <w:ilvl w:val="0"/>
          <w:numId w:val="3"/>
        </w:numPr>
        <w:tabs>
          <w:tab w:val="num" w:pos="720"/>
        </w:tabs>
        <w:snapToGrid w:val="0"/>
        <w:spacing w:line="360" w:lineRule="auto"/>
        <w:ind w:left="600"/>
        <w:jc w:val="both"/>
        <w:rPr>
          <w:sz w:val="28"/>
        </w:rPr>
      </w:pPr>
      <w:proofErr w:type="spellStart"/>
      <w:r>
        <w:rPr>
          <w:sz w:val="28"/>
        </w:rPr>
        <w:t>умумтаълим</w:t>
      </w:r>
      <w:proofErr w:type="spellEnd"/>
      <w:r>
        <w:rPr>
          <w:sz w:val="28"/>
        </w:rPr>
        <w:t xml:space="preserve"> </w:t>
      </w:r>
      <w:proofErr w:type="spellStart"/>
      <w:r>
        <w:rPr>
          <w:sz w:val="28"/>
        </w:rPr>
        <w:t>фанларидан</w:t>
      </w:r>
      <w:proofErr w:type="spellEnd"/>
      <w:r>
        <w:rPr>
          <w:sz w:val="28"/>
        </w:rPr>
        <w:t xml:space="preserve"> </w:t>
      </w:r>
      <w:proofErr w:type="spellStart"/>
      <w:r>
        <w:rPr>
          <w:sz w:val="28"/>
        </w:rPr>
        <w:t>олган</w:t>
      </w:r>
      <w:proofErr w:type="spellEnd"/>
      <w:r>
        <w:rPr>
          <w:sz w:val="28"/>
        </w:rPr>
        <w:t xml:space="preserve"> </w:t>
      </w:r>
      <w:proofErr w:type="spellStart"/>
      <w:r>
        <w:rPr>
          <w:sz w:val="28"/>
        </w:rPr>
        <w:t>билим</w:t>
      </w:r>
      <w:proofErr w:type="spellEnd"/>
      <w:r>
        <w:rPr>
          <w:sz w:val="28"/>
        </w:rPr>
        <w:t xml:space="preserve"> </w:t>
      </w:r>
      <w:proofErr w:type="spellStart"/>
      <w:r>
        <w:rPr>
          <w:sz w:val="28"/>
        </w:rPr>
        <w:t>ва</w:t>
      </w:r>
      <w:proofErr w:type="spellEnd"/>
      <w:r>
        <w:rPr>
          <w:sz w:val="28"/>
        </w:rPr>
        <w:t xml:space="preserve"> </w:t>
      </w:r>
      <w:proofErr w:type="spellStart"/>
      <w:r>
        <w:rPr>
          <w:sz w:val="28"/>
        </w:rPr>
        <w:t>кўникмаларига</w:t>
      </w:r>
      <w:proofErr w:type="spellEnd"/>
      <w:r>
        <w:rPr>
          <w:sz w:val="28"/>
        </w:rPr>
        <w:t xml:space="preserve"> </w:t>
      </w:r>
      <w:proofErr w:type="spellStart"/>
      <w:r>
        <w:rPr>
          <w:sz w:val="28"/>
        </w:rPr>
        <w:t>таяниш</w:t>
      </w:r>
      <w:proofErr w:type="spellEnd"/>
      <w:r>
        <w:rPr>
          <w:sz w:val="28"/>
        </w:rPr>
        <w:t xml:space="preserve">; </w:t>
      </w:r>
    </w:p>
    <w:p w:rsidR="00020754" w:rsidRDefault="00020754" w:rsidP="00020754">
      <w:pPr>
        <w:numPr>
          <w:ilvl w:val="0"/>
          <w:numId w:val="3"/>
        </w:numPr>
        <w:tabs>
          <w:tab w:val="num" w:pos="720"/>
        </w:tabs>
        <w:snapToGrid w:val="0"/>
        <w:spacing w:line="360" w:lineRule="auto"/>
        <w:ind w:left="600"/>
        <w:jc w:val="both"/>
        <w:rPr>
          <w:sz w:val="28"/>
        </w:rPr>
      </w:pPr>
      <w:proofErr w:type="spellStart"/>
      <w:r>
        <w:rPr>
          <w:sz w:val="28"/>
        </w:rPr>
        <w:t>тизимлилик</w:t>
      </w:r>
      <w:proofErr w:type="spellEnd"/>
      <w:r>
        <w:rPr>
          <w:sz w:val="28"/>
        </w:rPr>
        <w:t xml:space="preserve">; </w:t>
      </w:r>
    </w:p>
    <w:p w:rsidR="00020754" w:rsidRDefault="00020754" w:rsidP="00020754">
      <w:pPr>
        <w:numPr>
          <w:ilvl w:val="0"/>
          <w:numId w:val="3"/>
        </w:numPr>
        <w:tabs>
          <w:tab w:val="num" w:pos="720"/>
        </w:tabs>
        <w:snapToGrid w:val="0"/>
        <w:spacing w:line="360" w:lineRule="auto"/>
        <w:ind w:left="600"/>
        <w:jc w:val="both"/>
        <w:rPr>
          <w:sz w:val="28"/>
        </w:rPr>
      </w:pPr>
      <w:proofErr w:type="spellStart"/>
      <w:r>
        <w:rPr>
          <w:sz w:val="28"/>
        </w:rPr>
        <w:t>амалий</w:t>
      </w:r>
      <w:proofErr w:type="spellEnd"/>
      <w:r>
        <w:rPr>
          <w:sz w:val="28"/>
        </w:rPr>
        <w:t xml:space="preserve"> </w:t>
      </w:r>
      <w:proofErr w:type="spellStart"/>
      <w:r>
        <w:rPr>
          <w:sz w:val="28"/>
        </w:rPr>
        <w:t>касбий</w:t>
      </w:r>
      <w:proofErr w:type="spellEnd"/>
      <w:r>
        <w:rPr>
          <w:sz w:val="28"/>
        </w:rPr>
        <w:t xml:space="preserve"> </w:t>
      </w:r>
      <w:proofErr w:type="spellStart"/>
      <w:r>
        <w:rPr>
          <w:sz w:val="28"/>
        </w:rPr>
        <w:t>таълим</w:t>
      </w:r>
      <w:proofErr w:type="spellEnd"/>
      <w:r>
        <w:rPr>
          <w:sz w:val="28"/>
        </w:rPr>
        <w:t xml:space="preserve"> </w:t>
      </w:r>
      <w:proofErr w:type="spellStart"/>
      <w:r>
        <w:rPr>
          <w:sz w:val="28"/>
        </w:rPr>
        <w:t>мазмуни</w:t>
      </w:r>
      <w:proofErr w:type="spellEnd"/>
      <w:r>
        <w:rPr>
          <w:sz w:val="28"/>
        </w:rPr>
        <w:t xml:space="preserve"> кас</w:t>
      </w:r>
      <w:proofErr w:type="gramStart"/>
      <w:r>
        <w:rPr>
          <w:sz w:val="28"/>
        </w:rPr>
        <w:t>б-</w:t>
      </w:r>
      <w:proofErr w:type="gramEnd"/>
      <w:r>
        <w:rPr>
          <w:sz w:val="28"/>
        </w:rPr>
        <w:t xml:space="preserve">ҳунар </w:t>
      </w:r>
      <w:proofErr w:type="spellStart"/>
      <w:r>
        <w:rPr>
          <w:sz w:val="28"/>
        </w:rPr>
        <w:t>коллежлар</w:t>
      </w:r>
      <w:proofErr w:type="spellEnd"/>
      <w:r>
        <w:rPr>
          <w:sz w:val="28"/>
          <w:lang w:val="uz-Cyrl-UZ"/>
        </w:rPr>
        <w:t>и</w:t>
      </w:r>
      <w:r>
        <w:rPr>
          <w:sz w:val="28"/>
        </w:rPr>
        <w:t xml:space="preserve">да </w:t>
      </w:r>
      <w:proofErr w:type="spellStart"/>
      <w:r>
        <w:rPr>
          <w:sz w:val="28"/>
        </w:rPr>
        <w:t>мавжуд</w:t>
      </w:r>
      <w:proofErr w:type="spellEnd"/>
      <w:r>
        <w:rPr>
          <w:sz w:val="28"/>
        </w:rPr>
        <w:t xml:space="preserve"> </w:t>
      </w:r>
      <w:proofErr w:type="spellStart"/>
      <w:r>
        <w:rPr>
          <w:sz w:val="28"/>
        </w:rPr>
        <w:t>бўлган</w:t>
      </w:r>
      <w:proofErr w:type="spellEnd"/>
      <w:r>
        <w:rPr>
          <w:sz w:val="28"/>
        </w:rPr>
        <w:t xml:space="preserve"> </w:t>
      </w:r>
      <w:proofErr w:type="spellStart"/>
      <w:r>
        <w:rPr>
          <w:sz w:val="28"/>
        </w:rPr>
        <w:t>моддий</w:t>
      </w:r>
      <w:proofErr w:type="spellEnd"/>
      <w:r>
        <w:rPr>
          <w:sz w:val="28"/>
        </w:rPr>
        <w:t xml:space="preserve"> техника </w:t>
      </w:r>
      <w:proofErr w:type="spellStart"/>
      <w:r>
        <w:rPr>
          <w:sz w:val="28"/>
        </w:rPr>
        <w:t>базасига</w:t>
      </w:r>
      <w:proofErr w:type="spellEnd"/>
      <w:r>
        <w:rPr>
          <w:sz w:val="28"/>
        </w:rPr>
        <w:t xml:space="preserve"> мувофиқлиги; </w:t>
      </w:r>
    </w:p>
    <w:p w:rsidR="00020754" w:rsidRPr="00C7190D" w:rsidRDefault="00020754" w:rsidP="00020754">
      <w:pPr>
        <w:numPr>
          <w:ilvl w:val="0"/>
          <w:numId w:val="3"/>
        </w:numPr>
        <w:tabs>
          <w:tab w:val="num" w:pos="720"/>
        </w:tabs>
        <w:snapToGrid w:val="0"/>
        <w:spacing w:line="360" w:lineRule="auto"/>
        <w:ind w:left="600"/>
        <w:jc w:val="both"/>
        <w:rPr>
          <w:sz w:val="28"/>
        </w:rPr>
      </w:pPr>
      <w:r>
        <w:rPr>
          <w:sz w:val="28"/>
        </w:rPr>
        <w:t xml:space="preserve">меҳнат </w:t>
      </w:r>
      <w:proofErr w:type="spellStart"/>
      <w:r>
        <w:rPr>
          <w:sz w:val="28"/>
        </w:rPr>
        <w:t>самарадорлигига</w:t>
      </w:r>
      <w:proofErr w:type="spellEnd"/>
      <w:r>
        <w:rPr>
          <w:sz w:val="28"/>
        </w:rPr>
        <w:t xml:space="preserve"> </w:t>
      </w:r>
      <w:proofErr w:type="spellStart"/>
      <w:r>
        <w:rPr>
          <w:sz w:val="28"/>
        </w:rPr>
        <w:t>таъсир</w:t>
      </w:r>
      <w:proofErr w:type="spellEnd"/>
      <w:r>
        <w:rPr>
          <w:sz w:val="28"/>
        </w:rPr>
        <w:t xml:space="preserve"> қиладиган </w:t>
      </w:r>
      <w:proofErr w:type="spellStart"/>
      <w:r>
        <w:rPr>
          <w:sz w:val="28"/>
        </w:rPr>
        <w:t>омилларни</w:t>
      </w:r>
      <w:proofErr w:type="spellEnd"/>
      <w:r>
        <w:rPr>
          <w:sz w:val="28"/>
        </w:rPr>
        <w:t xml:space="preserve"> ҳисобга </w:t>
      </w:r>
      <w:proofErr w:type="spellStart"/>
      <w:r>
        <w:rPr>
          <w:sz w:val="28"/>
        </w:rPr>
        <w:t>олиш</w:t>
      </w:r>
      <w:proofErr w:type="spellEnd"/>
      <w:r>
        <w:rPr>
          <w:sz w:val="28"/>
        </w:rPr>
        <w:t xml:space="preserve">. </w:t>
      </w:r>
    </w:p>
    <w:p w:rsidR="00020754" w:rsidRDefault="00020754" w:rsidP="00020754">
      <w:pPr>
        <w:snapToGrid w:val="0"/>
        <w:spacing w:line="360" w:lineRule="auto"/>
        <w:ind w:left="195"/>
        <w:jc w:val="both"/>
        <w:rPr>
          <w:sz w:val="28"/>
        </w:rPr>
      </w:pPr>
    </w:p>
    <w:p w:rsidR="00020754" w:rsidRDefault="00020754" w:rsidP="00020754">
      <w:pPr>
        <w:numPr>
          <w:ilvl w:val="0"/>
          <w:numId w:val="6"/>
        </w:numPr>
        <w:snapToGrid w:val="0"/>
        <w:spacing w:line="360" w:lineRule="auto"/>
        <w:jc w:val="center"/>
        <w:rPr>
          <w:b/>
          <w:bCs/>
          <w:sz w:val="28"/>
          <w:lang w:val="uz-Cyrl-UZ"/>
        </w:rPr>
      </w:pPr>
      <w:r>
        <w:rPr>
          <w:b/>
          <w:bCs/>
          <w:sz w:val="28"/>
        </w:rPr>
        <w:t xml:space="preserve">Амалий </w:t>
      </w:r>
      <w:proofErr w:type="spellStart"/>
      <w:r>
        <w:rPr>
          <w:b/>
          <w:bCs/>
          <w:sz w:val="28"/>
        </w:rPr>
        <w:t>касбий</w:t>
      </w:r>
      <w:proofErr w:type="spellEnd"/>
      <w:r>
        <w:rPr>
          <w:b/>
          <w:bCs/>
          <w:sz w:val="28"/>
        </w:rPr>
        <w:t xml:space="preserve"> </w:t>
      </w:r>
      <w:proofErr w:type="spellStart"/>
      <w:r>
        <w:rPr>
          <w:b/>
          <w:bCs/>
          <w:sz w:val="28"/>
        </w:rPr>
        <w:t>таълимни</w:t>
      </w:r>
      <w:proofErr w:type="spellEnd"/>
      <w:r>
        <w:rPr>
          <w:b/>
          <w:bCs/>
          <w:sz w:val="28"/>
        </w:rPr>
        <w:t xml:space="preserve"> </w:t>
      </w:r>
      <w:proofErr w:type="spellStart"/>
      <w:r>
        <w:rPr>
          <w:b/>
          <w:bCs/>
          <w:sz w:val="28"/>
        </w:rPr>
        <w:t>модуллаштириш</w:t>
      </w:r>
      <w:proofErr w:type="spellEnd"/>
      <w:r>
        <w:rPr>
          <w:b/>
          <w:bCs/>
          <w:sz w:val="28"/>
        </w:rPr>
        <w:t xml:space="preserve"> </w:t>
      </w:r>
      <w:proofErr w:type="spellStart"/>
      <w:r>
        <w:rPr>
          <w:b/>
          <w:bCs/>
          <w:sz w:val="28"/>
        </w:rPr>
        <w:t>тамойили</w:t>
      </w:r>
      <w:proofErr w:type="spellEnd"/>
    </w:p>
    <w:p w:rsidR="00020754" w:rsidRDefault="00020754" w:rsidP="00020754">
      <w:pPr>
        <w:spacing w:line="360" w:lineRule="auto"/>
        <w:ind w:firstLine="708"/>
        <w:jc w:val="both"/>
        <w:rPr>
          <w:sz w:val="28"/>
          <w:lang w:val="uz-Cyrl-UZ"/>
        </w:rPr>
      </w:pPr>
      <w:r>
        <w:rPr>
          <w:sz w:val="28"/>
          <w:lang w:val="uz-Cyrl-UZ"/>
        </w:rPr>
        <w:t>Модул – ўзида назарий ва амалий билимларни қамраб олган бир бутун ва тугалланган таьлим мазмуни бирлигидир. Ҳар бир модул бир-бири билан узвий боғланган бўлиб, баҳолаш билан тугалланади.</w:t>
      </w:r>
    </w:p>
    <w:p w:rsidR="00020754" w:rsidRDefault="00020754" w:rsidP="00020754">
      <w:pPr>
        <w:spacing w:line="360" w:lineRule="auto"/>
        <w:ind w:firstLine="708"/>
        <w:jc w:val="both"/>
        <w:rPr>
          <w:sz w:val="28"/>
          <w:lang w:val="uz-Cyrl-UZ"/>
        </w:rPr>
      </w:pPr>
      <w:r>
        <w:rPr>
          <w:sz w:val="28"/>
          <w:lang w:val="uz-Cyrl-UZ"/>
        </w:rPr>
        <w:t>Модул асосида ўқитишда ўқув мақсадларини қўйиш услуби ўз</w:t>
      </w:r>
      <w:r>
        <w:rPr>
          <w:sz w:val="28"/>
          <w:lang w:val="uz-Cyrl-UZ"/>
        </w:rPr>
        <w:t>и</w:t>
      </w:r>
      <w:r>
        <w:rPr>
          <w:sz w:val="28"/>
          <w:lang w:val="uz-Cyrl-UZ"/>
        </w:rPr>
        <w:t>га хос хусусиятга эга. Бу шундан иборатки, ўқув мақсадлари (ўқув вазифалари деб ҳам аталади) ўқувчилар ҳаракатида ифодал</w:t>
      </w:r>
      <w:r>
        <w:rPr>
          <w:sz w:val="28"/>
          <w:lang w:val="uz-Cyrl-UZ"/>
        </w:rPr>
        <w:t>а</w:t>
      </w:r>
      <w:r>
        <w:rPr>
          <w:sz w:val="28"/>
          <w:lang w:val="uz-Cyrl-UZ"/>
        </w:rPr>
        <w:t>надиган ва аниқ кўринадиган, ҳамда ўлчанадиган натижалар орқали белгиланади. Ўқув мақсадларини ўлчаш, аниқлаш, ўқитишни қайта такрорлаш имконига эга бўлиш учун ҳар бир мақсадга эришиш м</w:t>
      </w:r>
      <w:r>
        <w:rPr>
          <w:sz w:val="28"/>
          <w:lang w:val="uz-Cyrl-UZ"/>
        </w:rPr>
        <w:t>е</w:t>
      </w:r>
      <w:r>
        <w:rPr>
          <w:sz w:val="28"/>
          <w:lang w:val="uz-Cyrl-UZ"/>
        </w:rPr>
        <w:t>зонини билиш керак, яъни таълим мақсади шундай қўйилиши керакки, унга эришганлик ҳақида аниқ хулоса чиқариш мумкин бў</w:t>
      </w:r>
      <w:r>
        <w:rPr>
          <w:sz w:val="28"/>
          <w:lang w:val="uz-Cyrl-UZ"/>
        </w:rPr>
        <w:t>л</w:t>
      </w:r>
      <w:r>
        <w:rPr>
          <w:sz w:val="28"/>
          <w:lang w:val="uz-Cyrl-UZ"/>
        </w:rPr>
        <w:t>син.</w:t>
      </w:r>
    </w:p>
    <w:p w:rsidR="00020754" w:rsidRPr="008B08C0" w:rsidRDefault="00020754" w:rsidP="00020754">
      <w:pPr>
        <w:pStyle w:val="3"/>
        <w:spacing w:line="360" w:lineRule="auto"/>
        <w:ind w:firstLine="708"/>
        <w:jc w:val="both"/>
        <w:rPr>
          <w:b w:val="0"/>
          <w:lang w:val="uz-Cyrl-UZ"/>
        </w:rPr>
      </w:pPr>
      <w:r w:rsidRPr="008B08C0">
        <w:rPr>
          <w:b w:val="0"/>
          <w:lang w:val="uz-Cyrl-UZ"/>
        </w:rPr>
        <w:t>Ўқув мақсадлари қўйидаги тамойилларга асосланган бўлиши керак: аниқ; ўлчанадиган; эришиш мумкин; реал, амалга ошириш мумкин; вақт жиҳатдан белгиланган;</w:t>
      </w:r>
    </w:p>
    <w:p w:rsidR="00020754" w:rsidRDefault="00020754" w:rsidP="00020754">
      <w:pPr>
        <w:spacing w:line="360" w:lineRule="auto"/>
        <w:ind w:firstLine="708"/>
        <w:jc w:val="both"/>
        <w:rPr>
          <w:sz w:val="28"/>
          <w:lang w:val="uz-Cyrl-UZ"/>
        </w:rPr>
      </w:pPr>
      <w:r>
        <w:rPr>
          <w:sz w:val="28"/>
          <w:lang w:val="uz-Cyrl-UZ"/>
        </w:rPr>
        <w:lastRenderedPageBreak/>
        <w:t xml:space="preserve">Модулли ўқув дастурларининг комплекс дидактик мақсади аниқ фаолият бўйича мутахассисни тайёрлашдан иборат. </w:t>
      </w:r>
    </w:p>
    <w:p w:rsidR="00020754" w:rsidRDefault="00020754" w:rsidP="00020754">
      <w:pPr>
        <w:snapToGrid w:val="0"/>
        <w:spacing w:line="360" w:lineRule="auto"/>
        <w:ind w:firstLine="708"/>
        <w:jc w:val="both"/>
        <w:rPr>
          <w:sz w:val="28"/>
          <w:lang w:val="uz-Cyrl-UZ"/>
        </w:rPr>
      </w:pPr>
      <w:r>
        <w:rPr>
          <w:sz w:val="28"/>
          <w:lang w:val="uz-Cyrl-UZ"/>
        </w:rPr>
        <w:t xml:space="preserve">Касбий таълимни модуллаштириш тамойилини амалга ошириш қуйидагиларни таъминлайди: </w:t>
      </w:r>
    </w:p>
    <w:p w:rsidR="00020754" w:rsidRDefault="00020754" w:rsidP="00020754">
      <w:pPr>
        <w:numPr>
          <w:ilvl w:val="0"/>
          <w:numId w:val="3"/>
        </w:numPr>
        <w:tabs>
          <w:tab w:val="num" w:pos="720"/>
        </w:tabs>
        <w:snapToGrid w:val="0"/>
        <w:spacing w:line="360" w:lineRule="auto"/>
        <w:ind w:left="480"/>
        <w:jc w:val="both"/>
        <w:rPr>
          <w:sz w:val="28"/>
          <w:lang w:val="uz-Cyrl-UZ"/>
        </w:rPr>
      </w:pPr>
      <w:r>
        <w:rPr>
          <w:sz w:val="28"/>
          <w:lang w:val="uz-Cyrl-UZ"/>
        </w:rPr>
        <w:t>субъект мақсадига эришиш учун зарур бўлган барча фаолият  турларини интеграциялашувини;</w:t>
      </w:r>
    </w:p>
    <w:p w:rsidR="00020754" w:rsidRDefault="00020754" w:rsidP="00020754">
      <w:pPr>
        <w:numPr>
          <w:ilvl w:val="0"/>
          <w:numId w:val="3"/>
        </w:numPr>
        <w:tabs>
          <w:tab w:val="num" w:pos="720"/>
        </w:tabs>
        <w:snapToGrid w:val="0"/>
        <w:spacing w:line="360" w:lineRule="auto"/>
        <w:ind w:left="480"/>
        <w:jc w:val="both"/>
        <w:rPr>
          <w:sz w:val="28"/>
          <w:lang w:val="uz-Cyrl-UZ"/>
        </w:rPr>
      </w:pPr>
      <w:r>
        <w:rPr>
          <w:sz w:val="28"/>
          <w:lang w:val="uz-Cyrl-UZ"/>
        </w:rPr>
        <w:t xml:space="preserve">субъектнинг мақсадга эришиш йўлларини ва ўқитиш методларининг муқобил (алтернатив) вариантларини доимий равишда излашни; </w:t>
      </w:r>
    </w:p>
    <w:p w:rsidR="00020754" w:rsidRDefault="00020754" w:rsidP="00020754">
      <w:pPr>
        <w:numPr>
          <w:ilvl w:val="0"/>
          <w:numId w:val="3"/>
        </w:numPr>
        <w:tabs>
          <w:tab w:val="num" w:pos="720"/>
        </w:tabs>
        <w:snapToGrid w:val="0"/>
        <w:spacing w:line="360" w:lineRule="auto"/>
        <w:ind w:left="480"/>
        <w:jc w:val="both"/>
        <w:rPr>
          <w:sz w:val="28"/>
          <w:lang w:val="uz-Cyrl-UZ"/>
        </w:rPr>
      </w:pPr>
      <w:r>
        <w:rPr>
          <w:sz w:val="28"/>
          <w:lang w:val="uz-Cyrl-UZ"/>
        </w:rPr>
        <w:t xml:space="preserve">ўқитилаётган модуллар асосида субъектни касбий тайёргарлик даражасини доимо ошириб боришга йўналтиришни. </w:t>
      </w:r>
    </w:p>
    <w:p w:rsidR="00020754" w:rsidRPr="00FF3598" w:rsidRDefault="00020754" w:rsidP="00020754">
      <w:pPr>
        <w:snapToGrid w:val="0"/>
        <w:spacing w:line="360" w:lineRule="auto"/>
        <w:ind w:firstLine="708"/>
        <w:jc w:val="both"/>
        <w:rPr>
          <w:sz w:val="28"/>
          <w:lang w:val="uz-Cyrl-UZ"/>
        </w:rPr>
      </w:pPr>
      <w:r>
        <w:rPr>
          <w:sz w:val="28"/>
          <w:lang w:val="uz-Cyrl-UZ"/>
        </w:rPr>
        <w:t>Модуллар таълим мазмунини доимий равишда фан ва техника ривожланишига қараб тезкор (оператив) ҳолда ўзгартириш имкониятини беради.</w:t>
      </w:r>
    </w:p>
    <w:p w:rsidR="00020754" w:rsidRDefault="00020754" w:rsidP="00020754">
      <w:pPr>
        <w:snapToGrid w:val="0"/>
        <w:spacing w:line="360" w:lineRule="auto"/>
        <w:ind w:firstLine="708"/>
        <w:jc w:val="both"/>
        <w:rPr>
          <w:sz w:val="28"/>
          <w:lang w:val="uz-Cyrl-UZ"/>
        </w:rPr>
      </w:pPr>
    </w:p>
    <w:p w:rsidR="00020754" w:rsidRDefault="00020754" w:rsidP="00020754">
      <w:pPr>
        <w:numPr>
          <w:ilvl w:val="0"/>
          <w:numId w:val="6"/>
        </w:numPr>
        <w:snapToGrid w:val="0"/>
        <w:spacing w:line="360" w:lineRule="auto"/>
        <w:jc w:val="center"/>
        <w:rPr>
          <w:b/>
          <w:bCs/>
          <w:sz w:val="28"/>
          <w:lang w:val="en-US"/>
        </w:rPr>
      </w:pPr>
      <w:r>
        <w:rPr>
          <w:b/>
          <w:bCs/>
          <w:sz w:val="28"/>
          <w:lang w:val="uz-Cyrl-UZ"/>
        </w:rPr>
        <w:t xml:space="preserve"> Таълим жараёнини компьютерлаштириш тамойили</w:t>
      </w:r>
    </w:p>
    <w:p w:rsidR="00020754" w:rsidRDefault="00020754" w:rsidP="00020754">
      <w:pPr>
        <w:snapToGrid w:val="0"/>
        <w:spacing w:line="360" w:lineRule="auto"/>
        <w:ind w:firstLine="708"/>
        <w:jc w:val="both"/>
        <w:rPr>
          <w:sz w:val="28"/>
          <w:lang w:val="uz-Cyrl-UZ"/>
        </w:rPr>
      </w:pPr>
      <w:r>
        <w:rPr>
          <w:sz w:val="28"/>
          <w:lang w:val="uz-Cyrl-UZ"/>
        </w:rPr>
        <w:t xml:space="preserve">Информацион технологиялар таълим жараёнига кириб келиши сабабли таълим жараёнини компьютерлаштириш тамойилини ишлаб чиқишга асос бўлди. </w:t>
      </w:r>
    </w:p>
    <w:p w:rsidR="00020754" w:rsidRDefault="00020754" w:rsidP="00020754">
      <w:pPr>
        <w:snapToGrid w:val="0"/>
        <w:spacing w:line="360" w:lineRule="auto"/>
        <w:ind w:firstLine="708"/>
        <w:jc w:val="both"/>
        <w:rPr>
          <w:sz w:val="28"/>
          <w:lang w:val="uz-Cyrl-UZ"/>
        </w:rPr>
      </w:pPr>
      <w:r>
        <w:rPr>
          <w:sz w:val="28"/>
          <w:lang w:val="uz-Cyrl-UZ"/>
        </w:rPr>
        <w:t xml:space="preserve">Биринчидан, компьютерлар ўқув ахборотларни етказиш имкониятларини кенгайтиради; иккинчидан, ўрганилаётган материалнинг амалий аҳамиятини очиш орқали ўқитиш мотивациясини кучайтиради; учинчидан, компьютерлар ўқувчиларни ўқув жараёнига фаол жалб қилади. </w:t>
      </w:r>
    </w:p>
    <w:p w:rsidR="00020754" w:rsidRDefault="00020754" w:rsidP="00020754">
      <w:pPr>
        <w:snapToGrid w:val="0"/>
        <w:spacing w:line="360" w:lineRule="auto"/>
        <w:ind w:firstLine="708"/>
        <w:jc w:val="both"/>
        <w:rPr>
          <w:sz w:val="28"/>
          <w:lang w:val="uz-Cyrl-UZ"/>
        </w:rPr>
      </w:pPr>
      <w:r>
        <w:rPr>
          <w:sz w:val="28"/>
          <w:lang w:val="uz-Cyrl-UZ"/>
        </w:rPr>
        <w:t xml:space="preserve">Компьютерлардан ўқув жараёнида кенг фойдаланиш қуйидаги педагогик вазифаларни самарали ечиш имкониятларини беради: ўқитишни индивидуаллаштириш ва табақалаштириш (дифференцияллаш); ўқув фаолияти хатоларини ташҳис (диагностика) қилиш ва натижаларни баҳолаш орқали қайтар алоқа ўрнатиш асосида назоратни амалга ошириш; ўқувчиларда ўз-ўзини назорат қилиш имкониятининг яратилиши; ўрганилаётган ва тадқиқ қилинаётган объект; жараён ва ҳодисаларни </w:t>
      </w:r>
      <w:r>
        <w:rPr>
          <w:sz w:val="28"/>
          <w:lang w:val="uz-Cyrl-UZ"/>
        </w:rPr>
        <w:lastRenderedPageBreak/>
        <w:t>моделлаштириш ва имитация қилиш; ўқувчиларнинг билимга бўлган интилишларини ривожлантириш.</w:t>
      </w:r>
    </w:p>
    <w:p w:rsidR="00020754" w:rsidRDefault="00020754" w:rsidP="00020754">
      <w:pPr>
        <w:snapToGrid w:val="0"/>
        <w:spacing w:line="360" w:lineRule="auto"/>
        <w:ind w:firstLine="540"/>
        <w:jc w:val="center"/>
        <w:rPr>
          <w:b/>
          <w:bCs/>
          <w:sz w:val="28"/>
          <w:lang w:val="uz-Cyrl-UZ"/>
        </w:rPr>
      </w:pPr>
    </w:p>
    <w:p w:rsidR="00020754" w:rsidRDefault="00020754" w:rsidP="00020754">
      <w:pPr>
        <w:snapToGrid w:val="0"/>
        <w:spacing w:line="360" w:lineRule="auto"/>
        <w:ind w:firstLine="540"/>
        <w:jc w:val="center"/>
        <w:rPr>
          <w:b/>
          <w:bCs/>
          <w:sz w:val="28"/>
          <w:lang w:val="uz-Cyrl-UZ"/>
        </w:rPr>
      </w:pPr>
      <w:r>
        <w:rPr>
          <w:b/>
          <w:bCs/>
          <w:sz w:val="28"/>
          <w:lang w:val="uz-Cyrl-UZ"/>
        </w:rPr>
        <w:t>11. Иқтисодий мақсадга мувофиқлик тамойили</w:t>
      </w:r>
    </w:p>
    <w:p w:rsidR="00020754" w:rsidRDefault="00020754" w:rsidP="00020754">
      <w:pPr>
        <w:snapToGrid w:val="0"/>
        <w:spacing w:line="360" w:lineRule="auto"/>
        <w:ind w:firstLine="708"/>
        <w:jc w:val="both"/>
        <w:rPr>
          <w:sz w:val="28"/>
          <w:lang w:val="uz-Cyrl-UZ"/>
        </w:rPr>
      </w:pPr>
      <w:r>
        <w:rPr>
          <w:b/>
          <w:bCs/>
          <w:sz w:val="28"/>
          <w:lang w:val="uz-Cyrl-UZ"/>
        </w:rPr>
        <w:t>Иқтисодий мақсадга мувофиқлик тамойили</w:t>
      </w:r>
      <w:r>
        <w:rPr>
          <w:sz w:val="28"/>
          <w:lang w:val="uz-Cyrl-UZ"/>
        </w:rPr>
        <w:t xml:space="preserve"> меҳнат бозори талабларидан келиб чиққан ҳолда мутахассисларни тайёрлашда иқтисодий жиҳатдан мақсадга мувофиқлигини аниқлаш ва шу асосда кадрлар тайёрлашни режалаштириш имкониятини беради. </w:t>
      </w:r>
    </w:p>
    <w:p w:rsidR="00020754" w:rsidRDefault="00020754" w:rsidP="00020754">
      <w:pPr>
        <w:pStyle w:val="a5"/>
        <w:tabs>
          <w:tab w:val="clear" w:pos="4153"/>
          <w:tab w:val="clear" w:pos="8306"/>
        </w:tabs>
        <w:spacing w:line="360" w:lineRule="auto"/>
        <w:ind w:firstLine="707"/>
        <w:jc w:val="both"/>
        <w:rPr>
          <w:sz w:val="28"/>
          <w:lang w:val="uz-Cyrl-UZ"/>
        </w:rPr>
      </w:pPr>
      <w:r>
        <w:rPr>
          <w:sz w:val="28"/>
          <w:lang w:val="uz-Cyrl-UZ"/>
        </w:rPr>
        <w:t xml:space="preserve">Касб-ҳунар таълими жараёнини самарали ташкил этиш меҳнат бозори ва иш берувчиларнинг кадрларга бўлган талаблари асосида мутахассиснинг эгаллаши лозим бўлган кўникма ва малакаларига нисбатан талабларнинг доимо ўзгариб туришини инобатга олиниши, таълим дастурларини қайта кўриб чиқилиши, таълим стандартлари, ўқув режа ва дастурларини мунтазам такомиллаштирилишини талаб қилади. </w:t>
      </w:r>
    </w:p>
    <w:p w:rsidR="00020754" w:rsidRDefault="00020754" w:rsidP="00020754">
      <w:pPr>
        <w:pStyle w:val="a3"/>
        <w:spacing w:line="360" w:lineRule="auto"/>
        <w:ind w:left="0" w:firstLine="707"/>
        <w:rPr>
          <w:rFonts w:ascii="Times New Roman" w:hAnsi="Times New Roman"/>
          <w:lang w:val="uz-Cyrl-UZ"/>
        </w:rPr>
      </w:pPr>
      <w:r>
        <w:rPr>
          <w:rFonts w:ascii="Times New Roman" w:hAnsi="Times New Roman"/>
          <w:lang w:val="uz-Cyrl-UZ"/>
        </w:rPr>
        <w:t xml:space="preserve">Амалий касбий таълимнинг муваффақиятлилиги ўқитиш жараёнида юқорида келтирилган тамойиллар қанчалик амалга оширилишига, уларнинг ўзаро таъсири ва улардан қандай фойдаланишга боғлиқдир. </w:t>
      </w:r>
    </w:p>
    <w:p w:rsidR="00020754" w:rsidRDefault="00020754" w:rsidP="00020754">
      <w:pPr>
        <w:pStyle w:val="a3"/>
        <w:spacing w:line="360" w:lineRule="auto"/>
        <w:ind w:left="0" w:firstLine="707"/>
        <w:rPr>
          <w:rFonts w:ascii="Times New Roman" w:hAnsi="Times New Roman"/>
          <w:lang w:val="uz-Cyrl-UZ"/>
        </w:rPr>
      </w:pPr>
      <w:r>
        <w:rPr>
          <w:rFonts w:ascii="Times New Roman" w:hAnsi="Times New Roman"/>
          <w:lang w:val="uz-Cyrl-UZ"/>
        </w:rPr>
        <w:t>Тавсия этилаётган тамойиллар мажмуасига риоя қилмасдан, талаб этилаётган таълим сифатини таъминлаб бўлмайди. Бу эса ўз навбатида меҳнат бозорида рақобатбардош кадрларни тайёрлаш имкониятини бермайди. Шундай экан, юқоридаги тамойиллар тўлиқ амалга ошгандагина биз “Кадрлар тайёрлаш миллий дастури” талаблари асосида юқори малакали кадрларни тайёрлаш имкониятига эга бўламиз.</w:t>
      </w:r>
    </w:p>
    <w:p w:rsidR="003A287F" w:rsidRPr="00020754" w:rsidRDefault="003A287F">
      <w:pPr>
        <w:rPr>
          <w:lang w:val="uz-Cyrl-UZ"/>
        </w:rPr>
      </w:pPr>
    </w:p>
    <w:sectPr w:rsidR="003A287F" w:rsidRPr="00020754" w:rsidSect="003A2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NDA Times UZ">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EE4"/>
    <w:multiLevelType w:val="hybridMultilevel"/>
    <w:tmpl w:val="8A123DAA"/>
    <w:lvl w:ilvl="0" w:tplc="932A1AEC">
      <w:start w:val="1"/>
      <w:numFmt w:val="bullet"/>
      <w:lvlText w:val=""/>
      <w:lvlJc w:val="left"/>
      <w:pPr>
        <w:tabs>
          <w:tab w:val="num" w:pos="2359"/>
        </w:tabs>
        <w:ind w:left="23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3D411B0"/>
    <w:multiLevelType w:val="hybridMultilevel"/>
    <w:tmpl w:val="667ADEC6"/>
    <w:lvl w:ilvl="0" w:tplc="932A1AEC">
      <w:start w:val="1"/>
      <w:numFmt w:val="bullet"/>
      <w:lvlText w:val=""/>
      <w:lvlJc w:val="left"/>
      <w:pPr>
        <w:tabs>
          <w:tab w:val="num" w:pos="1820"/>
        </w:tabs>
        <w:ind w:left="18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B85C15"/>
    <w:multiLevelType w:val="hybridMultilevel"/>
    <w:tmpl w:val="F31410F2"/>
    <w:lvl w:ilvl="0" w:tplc="29CA7146">
      <w:start w:val="6"/>
      <w:numFmt w:val="bullet"/>
      <w:lvlText w:val="-"/>
      <w:lvlJc w:val="left"/>
      <w:pPr>
        <w:tabs>
          <w:tab w:val="num" w:pos="1113"/>
        </w:tabs>
        <w:ind w:left="1113" w:hanging="405"/>
      </w:pPr>
      <w:rPr>
        <w:rFonts w:ascii="Times New Roman" w:eastAsia="Times New Roman" w:hAnsi="Times New Roman" w:cs="Times New Roman" w:hint="default"/>
        <w:sz w:val="28"/>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B656C3A"/>
    <w:multiLevelType w:val="hybridMultilevel"/>
    <w:tmpl w:val="54302D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F5923DE"/>
    <w:multiLevelType w:val="hybridMultilevel"/>
    <w:tmpl w:val="64DEF782"/>
    <w:lvl w:ilvl="0" w:tplc="D9CC269A">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EC55DBD"/>
    <w:multiLevelType w:val="hybridMultilevel"/>
    <w:tmpl w:val="8AA2DBA2"/>
    <w:lvl w:ilvl="0" w:tplc="CBDC4D1C">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20754"/>
    <w:rsid w:val="00020754"/>
    <w:rsid w:val="00381CFD"/>
    <w:rsid w:val="003A2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20754"/>
    <w:pPr>
      <w:jc w:val="center"/>
    </w:pPr>
    <w:rPr>
      <w:b/>
      <w:bCs/>
      <w:sz w:val="28"/>
    </w:rPr>
  </w:style>
  <w:style w:type="character" w:customStyle="1" w:styleId="30">
    <w:name w:val="Основной текст 3 Знак"/>
    <w:basedOn w:val="a0"/>
    <w:link w:val="3"/>
    <w:rsid w:val="00020754"/>
    <w:rPr>
      <w:rFonts w:ascii="Times New Roman" w:eastAsia="Times New Roman" w:hAnsi="Times New Roman" w:cs="Times New Roman"/>
      <w:b/>
      <w:bCs/>
      <w:sz w:val="28"/>
      <w:szCs w:val="24"/>
      <w:lang w:eastAsia="ru-RU"/>
    </w:rPr>
  </w:style>
  <w:style w:type="paragraph" w:styleId="a3">
    <w:name w:val="Body Text Indent"/>
    <w:basedOn w:val="a"/>
    <w:link w:val="a4"/>
    <w:rsid w:val="00020754"/>
    <w:pPr>
      <w:spacing w:line="312" w:lineRule="auto"/>
      <w:ind w:left="707" w:firstLine="709"/>
      <w:jc w:val="both"/>
    </w:pPr>
    <w:rPr>
      <w:rFonts w:ascii="PANDA Times UZ" w:hAnsi="PANDA Times UZ"/>
      <w:color w:val="000000"/>
      <w:sz w:val="28"/>
      <w:szCs w:val="20"/>
    </w:rPr>
  </w:style>
  <w:style w:type="character" w:customStyle="1" w:styleId="a4">
    <w:name w:val="Основной текст с отступом Знак"/>
    <w:basedOn w:val="a0"/>
    <w:link w:val="a3"/>
    <w:rsid w:val="00020754"/>
    <w:rPr>
      <w:rFonts w:ascii="PANDA Times UZ" w:eastAsia="Times New Roman" w:hAnsi="PANDA Times UZ" w:cs="Times New Roman"/>
      <w:color w:val="000000"/>
      <w:sz w:val="28"/>
      <w:szCs w:val="20"/>
      <w:lang w:eastAsia="ru-RU"/>
    </w:rPr>
  </w:style>
  <w:style w:type="paragraph" w:styleId="a5">
    <w:name w:val="header"/>
    <w:basedOn w:val="a"/>
    <w:link w:val="a6"/>
    <w:rsid w:val="00020754"/>
    <w:pPr>
      <w:tabs>
        <w:tab w:val="center" w:pos="4153"/>
        <w:tab w:val="right" w:pos="8306"/>
      </w:tabs>
    </w:pPr>
    <w:rPr>
      <w:szCs w:val="20"/>
    </w:rPr>
  </w:style>
  <w:style w:type="character" w:customStyle="1" w:styleId="a6">
    <w:name w:val="Верхний колонтитул Знак"/>
    <w:basedOn w:val="a0"/>
    <w:link w:val="a5"/>
    <w:rsid w:val="00020754"/>
    <w:rPr>
      <w:rFonts w:ascii="Times New Roman" w:eastAsia="Times New Roman" w:hAnsi="Times New Roman" w:cs="Times New Roman"/>
      <w:sz w:val="24"/>
      <w:szCs w:val="20"/>
      <w:lang w:eastAsia="ru-RU"/>
    </w:rPr>
  </w:style>
  <w:style w:type="paragraph" w:styleId="2">
    <w:name w:val="Body Text Indent 2"/>
    <w:basedOn w:val="a"/>
    <w:link w:val="20"/>
    <w:rsid w:val="00020754"/>
    <w:pPr>
      <w:tabs>
        <w:tab w:val="left" w:pos="900"/>
      </w:tabs>
      <w:spacing w:line="360" w:lineRule="auto"/>
      <w:ind w:firstLine="709"/>
      <w:jc w:val="both"/>
    </w:pPr>
    <w:rPr>
      <w:color w:val="000000"/>
      <w:sz w:val="28"/>
      <w:szCs w:val="28"/>
      <w:lang w:val="uz-Cyrl-UZ"/>
    </w:rPr>
  </w:style>
  <w:style w:type="character" w:customStyle="1" w:styleId="20">
    <w:name w:val="Основной текст с отступом 2 Знак"/>
    <w:basedOn w:val="a0"/>
    <w:link w:val="2"/>
    <w:rsid w:val="00020754"/>
    <w:rPr>
      <w:rFonts w:ascii="Times New Roman" w:eastAsia="Times New Roman" w:hAnsi="Times New Roman" w:cs="Times New Roman"/>
      <w:color w:val="000000"/>
      <w:sz w:val="28"/>
      <w:szCs w:val="28"/>
      <w:lang w:val="uz-Cyrl-UZ" w:eastAsia="ru-RU"/>
    </w:rPr>
  </w:style>
  <w:style w:type="paragraph" w:styleId="21">
    <w:name w:val="Body Text 2"/>
    <w:basedOn w:val="a"/>
    <w:link w:val="22"/>
    <w:rsid w:val="00020754"/>
    <w:pPr>
      <w:spacing w:line="360" w:lineRule="auto"/>
      <w:ind w:right="-185"/>
      <w:jc w:val="both"/>
    </w:pPr>
    <w:rPr>
      <w:shadow/>
      <w:sz w:val="28"/>
      <w:szCs w:val="32"/>
      <w:lang w:val="uz-Cyrl-UZ"/>
    </w:rPr>
  </w:style>
  <w:style w:type="character" w:customStyle="1" w:styleId="22">
    <w:name w:val="Основной текст 2 Знак"/>
    <w:basedOn w:val="a0"/>
    <w:link w:val="21"/>
    <w:rsid w:val="00020754"/>
    <w:rPr>
      <w:rFonts w:ascii="Times New Roman" w:eastAsia="Times New Roman" w:hAnsi="Times New Roman" w:cs="Times New Roman"/>
      <w:shadow/>
      <w:sz w:val="28"/>
      <w:szCs w:val="32"/>
      <w:lang w:val="uz-Cyrl-U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1687</Words>
  <Characters>9619</Characters>
  <Application>Microsoft Office Word</Application>
  <DocSecurity>0</DocSecurity>
  <Lines>80</Lines>
  <Paragraphs>22</Paragraphs>
  <ScaleCrop>false</ScaleCrop>
  <Company>Reanimator Extreme Edition</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2018-04-16T08:10:00Z</dcterms:created>
  <dcterms:modified xsi:type="dcterms:W3CDTF">2018-04-16T08:10:00Z</dcterms:modified>
</cp:coreProperties>
</file>